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iagrams/data3.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rawing2.xml" ContentType="application/vnd.ms-office.drawingml.diagramDrawing+xml"/>
  <Override PartName="/word/diagrams/quickStyle2.xml" ContentType="application/vnd.openxmlformats-officedocument.drawingml.diagramStyle+xml"/>
  <Override PartName="/word/diagrams/layout3.xml" ContentType="application/vnd.openxmlformats-officedocument.drawingml.diagramLayout+xml"/>
  <Override PartName="/word/diagrams/colors3.xml" ContentType="application/vnd.openxmlformats-officedocument.drawingml.diagramColors+xml"/>
  <Override PartName="/word/diagrams/layout2.xml" ContentType="application/vnd.openxmlformats-officedocument.drawingml.diagramLayout+xml"/>
  <Override PartName="/word/diagrams/drawing3.xml" ContentType="application/vnd.ms-office.drawingml.diagramDrawing+xml"/>
  <Override PartName="/word/theme/theme1.xml" ContentType="application/vnd.openxmlformats-officedocument.theme+xml"/>
  <Override PartName="/word/diagrams/quickStyle3.xml" ContentType="application/vnd.openxmlformats-officedocument.drawingml.diagramStyle+xml"/>
  <Override PartName="/word/diagrams/colors2.xml" ContentType="application/vnd.openxmlformats-officedocument.drawingml.diagramColors+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21" w:rsidRDefault="00F43DA5" w:rsidP="001D45C5">
      <w:pPr>
        <w:pStyle w:val="Heading1"/>
        <w:jc w:val="center"/>
        <w:rPr>
          <w:sz w:val="96"/>
          <w:szCs w:val="96"/>
        </w:rPr>
      </w:pPr>
      <w:bookmarkStart w:id="0" w:name="_Toc7784428"/>
      <w:r>
        <w:rPr>
          <w:sz w:val="96"/>
          <w:szCs w:val="96"/>
        </w:rPr>
        <w:t xml:space="preserve"> </w:t>
      </w:r>
      <w:r w:rsidR="001D45C5" w:rsidRPr="001D45C5">
        <w:rPr>
          <w:sz w:val="96"/>
          <w:szCs w:val="96"/>
        </w:rPr>
        <w:t>Lambeth Safeguarding Children Partnership Arrangements</w:t>
      </w:r>
      <w:bookmarkEnd w:id="0"/>
    </w:p>
    <w:p w:rsidR="001D45C5" w:rsidRDefault="001D45C5" w:rsidP="001D45C5"/>
    <w:p w:rsidR="001D45C5" w:rsidRDefault="001D45C5" w:rsidP="001D45C5"/>
    <w:p w:rsidR="001D45C5" w:rsidRPr="001D45C5" w:rsidRDefault="001D45C5" w:rsidP="001D45C5">
      <w:pPr>
        <w:rPr>
          <w:rFonts w:cs="Arial"/>
          <w:sz w:val="36"/>
          <w:szCs w:val="36"/>
        </w:rPr>
      </w:pPr>
    </w:p>
    <w:p w:rsidR="001D45C5" w:rsidRPr="001D45C5" w:rsidRDefault="001D45C5" w:rsidP="001D45C5">
      <w:pPr>
        <w:rPr>
          <w:rFonts w:cs="Arial"/>
          <w:sz w:val="36"/>
          <w:szCs w:val="36"/>
        </w:rPr>
      </w:pPr>
    </w:p>
    <w:p w:rsidR="001D45C5" w:rsidRPr="001D45C5" w:rsidRDefault="001D45C5" w:rsidP="001D45C5">
      <w:pPr>
        <w:rPr>
          <w:rFonts w:cs="Arial"/>
          <w:sz w:val="36"/>
          <w:szCs w:val="36"/>
        </w:rPr>
      </w:pPr>
    </w:p>
    <w:p w:rsidR="0055529B" w:rsidRDefault="006B1490" w:rsidP="00B64886">
      <w:pPr>
        <w:tabs>
          <w:tab w:val="left" w:pos="3456"/>
        </w:tabs>
        <w:rPr>
          <w:rFonts w:cs="Arial"/>
          <w:sz w:val="36"/>
          <w:szCs w:val="36"/>
        </w:rPr>
      </w:pPr>
      <w:r>
        <w:rPr>
          <w:rFonts w:cs="Arial"/>
          <w:noProof/>
          <w:sz w:val="36"/>
          <w:szCs w:val="36"/>
          <w:lang w:eastAsia="en-GB"/>
        </w:rPr>
        <w:drawing>
          <wp:anchor distT="0" distB="0" distL="114300" distR="114300" simplePos="0" relativeHeight="251667456" behindDoc="1" locked="0" layoutInCell="1" allowOverlap="1" wp14:anchorId="2E0F9779" wp14:editId="2732B920">
            <wp:simplePos x="0" y="0"/>
            <wp:positionH relativeFrom="column">
              <wp:posOffset>-133350</wp:posOffset>
            </wp:positionH>
            <wp:positionV relativeFrom="paragraph">
              <wp:posOffset>2821305</wp:posOffset>
            </wp:positionV>
            <wp:extent cx="1770380" cy="967105"/>
            <wp:effectExtent l="0" t="0" r="1270" b="4445"/>
            <wp:wrapTight wrapText="bothSides">
              <wp:wrapPolygon edited="0">
                <wp:start x="0" y="0"/>
                <wp:lineTo x="0" y="21274"/>
                <wp:lineTo x="21383" y="21274"/>
                <wp:lineTo x="213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mbeth logo.png"/>
                    <pic:cNvPicPr/>
                  </pic:nvPicPr>
                  <pic:blipFill>
                    <a:blip r:embed="rId8">
                      <a:extLst>
                        <a:ext uri="{28A0092B-C50C-407E-A947-70E740481C1C}">
                          <a14:useLocalDpi xmlns:a14="http://schemas.microsoft.com/office/drawing/2010/main" val="0"/>
                        </a:ext>
                      </a:extLst>
                    </a:blip>
                    <a:stretch>
                      <a:fillRect/>
                    </a:stretch>
                  </pic:blipFill>
                  <pic:spPr>
                    <a:xfrm>
                      <a:off x="0" y="0"/>
                      <a:ext cx="1770380" cy="967105"/>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6"/>
          <w:szCs w:val="36"/>
          <w:lang w:eastAsia="en-GB"/>
        </w:rPr>
        <w:drawing>
          <wp:anchor distT="0" distB="0" distL="114300" distR="114300" simplePos="0" relativeHeight="251666432" behindDoc="1" locked="0" layoutInCell="1" allowOverlap="1" wp14:anchorId="5FF4D4FE" wp14:editId="4E9C0258">
            <wp:simplePos x="0" y="0"/>
            <wp:positionH relativeFrom="column">
              <wp:posOffset>1952625</wp:posOffset>
            </wp:positionH>
            <wp:positionV relativeFrom="paragraph">
              <wp:posOffset>2826385</wp:posOffset>
            </wp:positionV>
            <wp:extent cx="1664970" cy="971550"/>
            <wp:effectExtent l="0" t="0" r="0" b="0"/>
            <wp:wrapTight wrapText="bothSides">
              <wp:wrapPolygon edited="0">
                <wp:start x="0" y="0"/>
                <wp:lineTo x="0" y="21176"/>
                <wp:lineTo x="21254" y="21176"/>
                <wp:lineTo x="212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970" cy="971550"/>
                    </a:xfrm>
                    <a:prstGeom prst="rect">
                      <a:avLst/>
                    </a:prstGeom>
                  </pic:spPr>
                </pic:pic>
              </a:graphicData>
            </a:graphic>
            <wp14:sizeRelH relativeFrom="page">
              <wp14:pctWidth>0</wp14:pctWidth>
            </wp14:sizeRelH>
            <wp14:sizeRelV relativeFrom="page">
              <wp14:pctHeight>0</wp14:pctHeight>
            </wp14:sizeRelV>
          </wp:anchor>
        </w:drawing>
      </w:r>
      <w:r>
        <w:rPr>
          <w:rFonts w:cs="Arial"/>
          <w:noProof/>
          <w:sz w:val="36"/>
          <w:szCs w:val="36"/>
          <w:lang w:eastAsia="en-GB"/>
        </w:rPr>
        <w:drawing>
          <wp:anchor distT="0" distB="0" distL="114300" distR="114300" simplePos="0" relativeHeight="251665408" behindDoc="1" locked="0" layoutInCell="1" allowOverlap="1" wp14:anchorId="5212BD4A" wp14:editId="33F49920">
            <wp:simplePos x="0" y="0"/>
            <wp:positionH relativeFrom="column">
              <wp:posOffset>3962400</wp:posOffset>
            </wp:positionH>
            <wp:positionV relativeFrom="paragraph">
              <wp:posOffset>2984500</wp:posOffset>
            </wp:positionV>
            <wp:extent cx="2414905" cy="631825"/>
            <wp:effectExtent l="0" t="0" r="4445" b="0"/>
            <wp:wrapTight wrapText="bothSides">
              <wp:wrapPolygon edited="0">
                <wp:start x="0" y="0"/>
                <wp:lineTo x="0" y="20840"/>
                <wp:lineTo x="21469" y="20840"/>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mbethcc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14905" cy="631825"/>
                    </a:xfrm>
                    <a:prstGeom prst="rect">
                      <a:avLst/>
                    </a:prstGeom>
                  </pic:spPr>
                </pic:pic>
              </a:graphicData>
            </a:graphic>
            <wp14:sizeRelH relativeFrom="page">
              <wp14:pctWidth>0</wp14:pctWidth>
            </wp14:sizeRelH>
            <wp14:sizeRelV relativeFrom="page">
              <wp14:pctHeight>0</wp14:pctHeight>
            </wp14:sizeRelV>
          </wp:anchor>
        </w:drawing>
      </w:r>
      <w:r w:rsidR="00E32C88">
        <w:rPr>
          <w:rFonts w:cs="Arial"/>
          <w:sz w:val="36"/>
          <w:szCs w:val="36"/>
        </w:rPr>
        <w:br w:type="page"/>
      </w:r>
      <w:r w:rsidR="00B64886">
        <w:rPr>
          <w:rFonts w:cs="Arial"/>
          <w:sz w:val="36"/>
          <w:szCs w:val="36"/>
        </w:rPr>
        <w:lastRenderedPageBreak/>
        <w:tab/>
      </w:r>
    </w:p>
    <w:sdt>
      <w:sdtPr>
        <w:rPr>
          <w:rFonts w:eastAsiaTheme="minorHAnsi" w:cstheme="minorBidi"/>
          <w:color w:val="auto"/>
          <w:sz w:val="20"/>
          <w:szCs w:val="20"/>
          <w:lang w:val="en-GB"/>
        </w:rPr>
        <w:id w:val="-169345889"/>
        <w:docPartObj>
          <w:docPartGallery w:val="Table of Contents"/>
          <w:docPartUnique/>
        </w:docPartObj>
      </w:sdtPr>
      <w:sdtEndPr>
        <w:rPr>
          <w:bCs/>
          <w:noProof/>
          <w:sz w:val="22"/>
          <w:szCs w:val="22"/>
        </w:rPr>
      </w:sdtEndPr>
      <w:sdtContent>
        <w:p w:rsidR="0055529B" w:rsidRPr="00B95F93" w:rsidRDefault="0055529B" w:rsidP="005661EE">
          <w:pPr>
            <w:pStyle w:val="TOCHeading"/>
            <w:spacing w:line="360" w:lineRule="auto"/>
            <w:rPr>
              <w:sz w:val="20"/>
              <w:szCs w:val="20"/>
            </w:rPr>
          </w:pPr>
          <w:r w:rsidRPr="00B95F93">
            <w:rPr>
              <w:sz w:val="20"/>
              <w:szCs w:val="20"/>
            </w:rPr>
            <w:t>Table of Contents</w:t>
          </w:r>
          <w:r w:rsidR="00F43DA5" w:rsidRPr="00B95F93">
            <w:rPr>
              <w:sz w:val="20"/>
              <w:szCs w:val="20"/>
            </w:rPr>
            <w:t xml:space="preserve"> </w:t>
          </w:r>
        </w:p>
        <w:p w:rsidR="00626549" w:rsidRPr="00B95F93" w:rsidRDefault="00B95F93" w:rsidP="002E533C">
          <w:pPr>
            <w:pStyle w:val="TOC1"/>
          </w:pPr>
          <w:r w:rsidRPr="00B95F93">
            <w:t>Foreward……………………………………………………………………………………………</w:t>
          </w:r>
          <w:r>
            <w:t>…</w:t>
          </w:r>
          <w:r w:rsidRPr="00B95F93">
            <w:t>.3</w:t>
          </w:r>
          <w:r w:rsidR="0055529B" w:rsidRPr="00B95F93">
            <w:fldChar w:fldCharType="begin"/>
          </w:r>
          <w:r w:rsidR="0055529B" w:rsidRPr="00B95F93">
            <w:instrText xml:space="preserve"> TOC \o "1-3" \h \z \u </w:instrText>
          </w:r>
          <w:r w:rsidR="0055529B" w:rsidRPr="00B95F93">
            <w:fldChar w:fldCharType="separate"/>
          </w:r>
        </w:p>
        <w:p w:rsidR="00626549" w:rsidRPr="00B95F93" w:rsidRDefault="00785C91" w:rsidP="002E533C">
          <w:pPr>
            <w:pStyle w:val="TOC1"/>
          </w:pPr>
          <w:r w:rsidRPr="00B95F93">
            <w:t>Background…………………………………………………………………………………...</w:t>
          </w:r>
          <w:r w:rsidR="0038696D" w:rsidRPr="00B95F93">
            <w:t>……</w:t>
          </w:r>
          <w:r w:rsidR="00B95F93">
            <w:t>.</w:t>
          </w:r>
          <w:r w:rsidR="00A724B1" w:rsidRPr="00B95F93">
            <w:t>…4</w:t>
          </w:r>
        </w:p>
        <w:p w:rsidR="00785C91" w:rsidRPr="00B95F93" w:rsidRDefault="0038696D" w:rsidP="0038696D">
          <w:pPr>
            <w:rPr>
              <w:rFonts w:cs="Arial"/>
              <w:sz w:val="20"/>
              <w:szCs w:val="20"/>
              <w:lang w:eastAsia="en-GB"/>
            </w:rPr>
          </w:pPr>
          <w:r w:rsidRPr="00B95F93">
            <w:rPr>
              <w:rFonts w:cs="Arial"/>
              <w:sz w:val="20"/>
              <w:szCs w:val="20"/>
              <w:lang w:eastAsia="en-GB"/>
            </w:rPr>
            <w:t>Timetable for publication of new safeguarding arrangements …………………………………</w:t>
          </w:r>
          <w:r w:rsidR="00B95F93">
            <w:rPr>
              <w:rFonts w:cs="Arial"/>
              <w:sz w:val="20"/>
              <w:szCs w:val="20"/>
              <w:lang w:eastAsia="en-GB"/>
            </w:rPr>
            <w:t>.</w:t>
          </w:r>
          <w:r w:rsidRPr="00B95F93">
            <w:rPr>
              <w:rFonts w:cs="Arial"/>
              <w:sz w:val="20"/>
              <w:szCs w:val="20"/>
              <w:lang w:eastAsia="en-GB"/>
            </w:rPr>
            <w:t>.5</w:t>
          </w:r>
        </w:p>
        <w:p w:rsidR="00626549" w:rsidRPr="00B95F93" w:rsidRDefault="00DC1542" w:rsidP="002E533C">
          <w:pPr>
            <w:pStyle w:val="TOC1"/>
          </w:pPr>
          <w:r w:rsidRPr="00B95F93">
            <w:t>Our shared aspirations and values ........................................…………………………………..</w:t>
          </w:r>
          <w:r w:rsidR="00B95F93">
            <w:t>.5</w:t>
          </w:r>
        </w:p>
        <w:p w:rsidR="00626549" w:rsidRPr="00B95F93" w:rsidRDefault="00DC1542" w:rsidP="002E533C">
          <w:pPr>
            <w:pStyle w:val="TOC1"/>
          </w:pPr>
          <w:r w:rsidRPr="00B95F93">
            <w:t>Shared priorities .................…………………</w:t>
          </w:r>
          <w:r w:rsidR="00A724B1" w:rsidRPr="00B95F93">
            <w:t>………………………………………………………</w:t>
          </w:r>
          <w:r w:rsidR="00183966">
            <w:t>6</w:t>
          </w:r>
        </w:p>
        <w:p w:rsidR="00626549" w:rsidRPr="00B95F93" w:rsidRDefault="0038696D" w:rsidP="0038696D">
          <w:pPr>
            <w:rPr>
              <w:rFonts w:cs="Arial"/>
              <w:sz w:val="20"/>
              <w:szCs w:val="20"/>
              <w:lang w:eastAsia="en-GB"/>
            </w:rPr>
          </w:pPr>
          <w:r w:rsidRPr="00B95F93">
            <w:rPr>
              <w:rFonts w:cs="Arial"/>
              <w:sz w:val="20"/>
              <w:szCs w:val="20"/>
              <w:lang w:eastAsia="en-GB"/>
            </w:rPr>
            <w:t>Statutory safeguarding partners and geographical boundaries………………………………</w:t>
          </w:r>
          <w:r w:rsidR="00183966">
            <w:rPr>
              <w:rFonts w:cs="Arial"/>
              <w:sz w:val="20"/>
              <w:szCs w:val="20"/>
              <w:lang w:eastAsia="en-GB"/>
            </w:rPr>
            <w:t>….6</w:t>
          </w:r>
        </w:p>
        <w:p w:rsidR="00353427" w:rsidRPr="00B95F93" w:rsidRDefault="00353427" w:rsidP="00353427">
          <w:pPr>
            <w:rPr>
              <w:rFonts w:cs="Arial"/>
              <w:sz w:val="20"/>
              <w:szCs w:val="20"/>
              <w:lang w:eastAsia="en-GB"/>
            </w:rPr>
          </w:pPr>
          <w:r w:rsidRPr="00B95F93">
            <w:rPr>
              <w:rFonts w:cs="Arial"/>
              <w:sz w:val="20"/>
              <w:szCs w:val="20"/>
              <w:lang w:eastAsia="en-GB"/>
            </w:rPr>
            <w:t>Link with Strategic Board</w:t>
          </w:r>
          <w:r w:rsidR="00A724B1" w:rsidRPr="00B95F93">
            <w:rPr>
              <w:rFonts w:cs="Arial"/>
              <w:sz w:val="20"/>
              <w:szCs w:val="20"/>
              <w:lang w:eastAsia="en-GB"/>
            </w:rPr>
            <w:t>s</w:t>
          </w:r>
          <w:r w:rsidR="00183966">
            <w:rPr>
              <w:rFonts w:cs="Arial"/>
              <w:sz w:val="20"/>
              <w:szCs w:val="20"/>
              <w:lang w:eastAsia="en-GB"/>
            </w:rPr>
            <w:t xml:space="preserve"> …………………………………………………………………………..8</w:t>
          </w:r>
        </w:p>
        <w:p w:rsidR="00626549" w:rsidRPr="00B95F93" w:rsidRDefault="00E12853" w:rsidP="002E533C">
          <w:pPr>
            <w:pStyle w:val="TOC1"/>
          </w:pPr>
          <w:hyperlink w:anchor="_Toc7784434" w:history="1">
            <w:r w:rsidR="0038696D" w:rsidRPr="00B95F93">
              <w:rPr>
                <w:rStyle w:val="Hyperlink"/>
              </w:rPr>
              <w:t>S</w:t>
            </w:r>
            <w:r w:rsidR="00626549" w:rsidRPr="00B95F93">
              <w:rPr>
                <w:rStyle w:val="Hyperlink"/>
              </w:rPr>
              <w:t>tructural design of the LSCP</w:t>
            </w:r>
          </w:hyperlink>
          <w:r w:rsidR="002468B0" w:rsidRPr="00B95F93">
            <w:t>…</w:t>
          </w:r>
          <w:r w:rsidR="0038696D" w:rsidRPr="00B95F93">
            <w:t>…..</w:t>
          </w:r>
          <w:r w:rsidR="002468B0" w:rsidRPr="00B95F93">
            <w:t>………………………………………………………………</w:t>
          </w:r>
          <w:r w:rsidR="00183966">
            <w:t>..9</w:t>
          </w:r>
        </w:p>
        <w:p w:rsidR="00626549" w:rsidRPr="00B95F93" w:rsidRDefault="00183966" w:rsidP="0038696D">
          <w:pPr>
            <w:rPr>
              <w:rStyle w:val="Hyperlink"/>
              <w:rFonts w:cs="Arial"/>
              <w:color w:val="auto"/>
              <w:sz w:val="20"/>
              <w:szCs w:val="20"/>
              <w:u w:val="none"/>
              <w:lang w:eastAsia="en-GB"/>
            </w:rPr>
          </w:pPr>
          <w:r>
            <w:rPr>
              <w:rFonts w:cs="Arial"/>
              <w:sz w:val="20"/>
              <w:szCs w:val="20"/>
              <w:lang w:eastAsia="en-GB"/>
            </w:rPr>
            <w:t xml:space="preserve">LSCP </w:t>
          </w:r>
          <w:r w:rsidR="0038696D" w:rsidRPr="00B95F93">
            <w:rPr>
              <w:rFonts w:cs="Arial"/>
              <w:sz w:val="20"/>
              <w:szCs w:val="20"/>
              <w:lang w:eastAsia="en-GB"/>
            </w:rPr>
            <w:t>Executive Boa</w:t>
          </w:r>
          <w:r w:rsidR="002C5574">
            <w:rPr>
              <w:rFonts w:cs="Arial"/>
              <w:sz w:val="20"/>
              <w:szCs w:val="20"/>
              <w:lang w:eastAsia="en-GB"/>
            </w:rPr>
            <w:t>rd……………………………………………………………………………</w:t>
          </w:r>
          <w:r w:rsidR="0038696D" w:rsidRPr="00B95F93">
            <w:rPr>
              <w:rFonts w:cs="Arial"/>
              <w:sz w:val="20"/>
              <w:szCs w:val="20"/>
              <w:lang w:eastAsia="en-GB"/>
            </w:rPr>
            <w:t>..10</w:t>
          </w:r>
        </w:p>
        <w:p w:rsidR="00A724B1" w:rsidRDefault="00A724B1" w:rsidP="00A724B1">
          <w:pPr>
            <w:rPr>
              <w:rFonts w:cs="Arial"/>
              <w:sz w:val="20"/>
              <w:szCs w:val="20"/>
              <w:lang w:val="en-US"/>
            </w:rPr>
          </w:pPr>
          <w:r w:rsidRPr="00B95F93">
            <w:rPr>
              <w:rFonts w:cs="Arial"/>
              <w:sz w:val="20"/>
              <w:szCs w:val="20"/>
              <w:lang w:val="en-US"/>
            </w:rPr>
            <w:t>Lambeth Safeguarding Children Partnership Forum…………………………………………....11</w:t>
          </w:r>
        </w:p>
        <w:p w:rsidR="00A724B1" w:rsidRPr="00B95F93" w:rsidRDefault="002C5574" w:rsidP="00A724B1">
          <w:pPr>
            <w:rPr>
              <w:rFonts w:cs="Arial"/>
              <w:sz w:val="20"/>
              <w:szCs w:val="20"/>
              <w:lang w:val="en-US"/>
            </w:rPr>
          </w:pPr>
          <w:r>
            <w:rPr>
              <w:rFonts w:cs="Arial"/>
              <w:sz w:val="20"/>
              <w:szCs w:val="20"/>
              <w:lang w:val="en-US"/>
            </w:rPr>
            <w:t>Arrangements for Independent Scrutiny………………………………………………………….11</w:t>
          </w:r>
        </w:p>
        <w:p w:rsidR="00353427" w:rsidRPr="00B95F93" w:rsidRDefault="00E7467D" w:rsidP="00353427">
          <w:pPr>
            <w:rPr>
              <w:rFonts w:cs="Arial"/>
              <w:sz w:val="20"/>
              <w:szCs w:val="20"/>
              <w:lang w:val="en-US"/>
            </w:rPr>
          </w:pPr>
          <w:r w:rsidRPr="00B95F93">
            <w:rPr>
              <w:rFonts w:cs="Arial"/>
              <w:sz w:val="20"/>
              <w:szCs w:val="20"/>
              <w:lang w:val="en-US"/>
            </w:rPr>
            <w:t>Sub groups</w:t>
          </w:r>
          <w:r w:rsidR="0038696D" w:rsidRPr="00B95F93">
            <w:rPr>
              <w:rFonts w:cs="Arial"/>
              <w:sz w:val="20"/>
              <w:szCs w:val="20"/>
              <w:lang w:val="en-US"/>
            </w:rPr>
            <w:t>………………………………………………………………………………………….</w:t>
          </w:r>
          <w:r w:rsidRPr="00B95F93">
            <w:rPr>
              <w:rFonts w:cs="Arial"/>
              <w:sz w:val="20"/>
              <w:szCs w:val="20"/>
              <w:lang w:val="en-US"/>
            </w:rPr>
            <w:t xml:space="preserve"> </w:t>
          </w:r>
          <w:r w:rsidR="00A724B1" w:rsidRPr="00B95F93">
            <w:rPr>
              <w:rFonts w:cs="Arial"/>
              <w:sz w:val="20"/>
              <w:szCs w:val="20"/>
              <w:lang w:val="en-US"/>
            </w:rPr>
            <w:t>12</w:t>
          </w:r>
        </w:p>
        <w:p w:rsidR="00376048" w:rsidRPr="00B95F93" w:rsidRDefault="0038696D" w:rsidP="0038696D">
          <w:pPr>
            <w:rPr>
              <w:rFonts w:cs="Arial"/>
              <w:sz w:val="20"/>
              <w:szCs w:val="20"/>
              <w:lang w:val="en-US"/>
            </w:rPr>
          </w:pPr>
          <w:r w:rsidRPr="00B95F93">
            <w:rPr>
              <w:rFonts w:cs="Arial"/>
              <w:sz w:val="20"/>
              <w:szCs w:val="20"/>
              <w:lang w:val="en-US"/>
            </w:rPr>
            <w:t>Training and Development Subgroup………............................................</w:t>
          </w:r>
          <w:r w:rsidR="002C5574">
            <w:rPr>
              <w:rFonts w:cs="Arial"/>
              <w:sz w:val="20"/>
              <w:szCs w:val="20"/>
              <w:lang w:val="en-US"/>
            </w:rPr>
            <w:t>.............................12</w:t>
          </w:r>
          <w:r w:rsidRPr="00B95F93">
            <w:rPr>
              <w:rFonts w:cs="Arial"/>
              <w:sz w:val="20"/>
              <w:szCs w:val="20"/>
              <w:lang w:val="en-US"/>
            </w:rPr>
            <w:t xml:space="preserve"> </w:t>
          </w:r>
        </w:p>
        <w:p w:rsidR="00B95F93" w:rsidRPr="00B95F93" w:rsidRDefault="00B95F93" w:rsidP="0038696D">
          <w:pPr>
            <w:rPr>
              <w:rFonts w:cs="Arial"/>
              <w:sz w:val="20"/>
              <w:szCs w:val="20"/>
              <w:lang w:val="en-US"/>
            </w:rPr>
          </w:pPr>
          <w:r w:rsidRPr="00B95F93">
            <w:rPr>
              <w:rFonts w:cs="Arial"/>
              <w:sz w:val="20"/>
              <w:szCs w:val="20"/>
              <w:lang w:val="en-US"/>
            </w:rPr>
            <w:t>Performance and Quality Assurance and Safeguard</w:t>
          </w:r>
          <w:r w:rsidR="002C5574">
            <w:rPr>
              <w:rFonts w:cs="Arial"/>
              <w:sz w:val="20"/>
              <w:szCs w:val="20"/>
              <w:lang w:val="en-US"/>
            </w:rPr>
            <w:t>ing Incidents Subgroup………………..13</w:t>
          </w:r>
        </w:p>
        <w:p w:rsidR="00376048" w:rsidRDefault="002C5574" w:rsidP="00B95F93">
          <w:pPr>
            <w:pStyle w:val="TOC2"/>
            <w:ind w:left="0" w:firstLine="0"/>
            <w:rPr>
              <w:rFonts w:cs="Arial"/>
              <w:sz w:val="20"/>
              <w:szCs w:val="20"/>
            </w:rPr>
          </w:pPr>
          <w:r>
            <w:rPr>
              <w:rFonts w:cs="Arial"/>
              <w:sz w:val="20"/>
              <w:szCs w:val="20"/>
            </w:rPr>
            <w:t>Safeguarding Adolescents S</w:t>
          </w:r>
          <w:r w:rsidR="00B95F93" w:rsidRPr="00B95F93">
            <w:rPr>
              <w:rFonts w:cs="Arial"/>
              <w:sz w:val="20"/>
              <w:szCs w:val="20"/>
            </w:rPr>
            <w:t>u</w:t>
          </w:r>
          <w:r>
            <w:rPr>
              <w:rFonts w:cs="Arial"/>
              <w:sz w:val="20"/>
              <w:szCs w:val="20"/>
            </w:rPr>
            <w:t>bgroup…………………………………………………….……….14</w:t>
          </w:r>
        </w:p>
        <w:p w:rsidR="002C5574" w:rsidRDefault="002C5574" w:rsidP="002C5574">
          <w:pPr>
            <w:rPr>
              <w:rFonts w:cs="Arial"/>
              <w:sz w:val="20"/>
              <w:szCs w:val="20"/>
            </w:rPr>
          </w:pPr>
          <w:r w:rsidRPr="002C5574">
            <w:rPr>
              <w:rFonts w:cs="Arial"/>
              <w:sz w:val="20"/>
              <w:szCs w:val="20"/>
            </w:rPr>
            <w:t xml:space="preserve">Learning and Practice Improvement Hub (LPIH) approach </w:t>
          </w:r>
          <w:r>
            <w:rPr>
              <w:rFonts w:cs="Arial"/>
              <w:sz w:val="20"/>
              <w:szCs w:val="20"/>
            </w:rPr>
            <w:t>……………………………………</w:t>
          </w:r>
          <w:r w:rsidR="001A35D0">
            <w:rPr>
              <w:rFonts w:cs="Arial"/>
              <w:sz w:val="20"/>
              <w:szCs w:val="20"/>
            </w:rPr>
            <w:t>15</w:t>
          </w:r>
        </w:p>
        <w:p w:rsidR="00D96314" w:rsidRPr="00B95F93" w:rsidRDefault="001A35D0" w:rsidP="00D96314">
          <w:pPr>
            <w:rPr>
              <w:rFonts w:cs="Arial"/>
              <w:sz w:val="20"/>
              <w:szCs w:val="20"/>
            </w:rPr>
          </w:pPr>
          <w:r>
            <w:rPr>
              <w:rFonts w:cs="Arial"/>
              <w:sz w:val="20"/>
              <w:szCs w:val="20"/>
            </w:rPr>
            <w:t>Learning from Child Death Overview Panel………………………………………………………16</w:t>
          </w:r>
        </w:p>
        <w:p w:rsidR="008B7A5C" w:rsidRPr="00B95F93" w:rsidRDefault="00D96314" w:rsidP="00D96314">
          <w:pPr>
            <w:rPr>
              <w:rFonts w:cs="Arial"/>
              <w:sz w:val="20"/>
              <w:szCs w:val="20"/>
            </w:rPr>
          </w:pPr>
          <w:r w:rsidRPr="00B95F93">
            <w:rPr>
              <w:rFonts w:cs="Arial"/>
              <w:sz w:val="20"/>
              <w:szCs w:val="20"/>
            </w:rPr>
            <w:t>The Learning Cycle……………………………………………………………………………...….1</w:t>
          </w:r>
          <w:r w:rsidR="002E533C">
            <w:rPr>
              <w:rFonts w:cs="Arial"/>
              <w:sz w:val="20"/>
              <w:szCs w:val="20"/>
            </w:rPr>
            <w:t>7</w:t>
          </w:r>
          <w:r w:rsidRPr="00B95F93">
            <w:rPr>
              <w:rFonts w:cs="Arial"/>
              <w:sz w:val="20"/>
              <w:szCs w:val="20"/>
            </w:rPr>
            <w:t xml:space="preserve"> </w:t>
          </w:r>
        </w:p>
        <w:p w:rsidR="00D96314" w:rsidRPr="002E533C" w:rsidRDefault="00E12853" w:rsidP="00D96314">
          <w:pPr>
            <w:rPr>
              <w:rFonts w:cs="Arial"/>
              <w:sz w:val="20"/>
              <w:szCs w:val="20"/>
              <w:u w:val="single"/>
            </w:rPr>
          </w:pPr>
          <w:hyperlink w:anchor="_Toc7784440" w:history="1">
            <w:r w:rsidR="008B7A5C" w:rsidRPr="002E533C">
              <w:rPr>
                <w:rStyle w:val="Hyperlink"/>
                <w:rFonts w:cs="Arial"/>
                <w:color w:val="auto"/>
                <w:sz w:val="20"/>
                <w:szCs w:val="20"/>
                <w:lang w:val="en-US"/>
              </w:rPr>
              <w:t>Learning from serious child safeguarding incidents and good practice reviews…………</w:t>
            </w:r>
            <w:r w:rsidR="00B95F93" w:rsidRPr="002E533C">
              <w:rPr>
                <w:rStyle w:val="Hyperlink"/>
                <w:rFonts w:cs="Arial"/>
                <w:color w:val="auto"/>
                <w:sz w:val="20"/>
                <w:szCs w:val="20"/>
                <w:lang w:val="en-US"/>
              </w:rPr>
              <w:t>………………………………………………………………………….</w:t>
            </w:r>
            <w:r w:rsidR="00AE43AD" w:rsidRPr="002E533C">
              <w:rPr>
                <w:rStyle w:val="Hyperlink"/>
                <w:rFonts w:cs="Arial"/>
                <w:color w:val="auto"/>
                <w:sz w:val="20"/>
                <w:szCs w:val="20"/>
                <w:lang w:val="en-US"/>
              </w:rPr>
              <w:t>……..</w:t>
            </w:r>
            <w:r w:rsidR="008B7A5C" w:rsidRPr="002E533C">
              <w:rPr>
                <w:rStyle w:val="Hyperlink"/>
                <w:rFonts w:cs="Arial"/>
                <w:color w:val="auto"/>
                <w:sz w:val="20"/>
                <w:szCs w:val="20"/>
                <w:lang w:val="en-US"/>
              </w:rPr>
              <w:t>…..</w:t>
            </w:r>
            <w:r w:rsidR="008B7A5C" w:rsidRPr="002E533C">
              <w:rPr>
                <w:rStyle w:val="Hyperlink"/>
                <w:rFonts w:cs="Arial"/>
                <w:webHidden/>
                <w:color w:val="auto"/>
                <w:sz w:val="20"/>
                <w:szCs w:val="20"/>
                <w:lang w:val="en-US"/>
              </w:rPr>
              <w:fldChar w:fldCharType="begin"/>
            </w:r>
            <w:r w:rsidR="008B7A5C" w:rsidRPr="002E533C">
              <w:rPr>
                <w:rStyle w:val="Hyperlink"/>
                <w:rFonts w:cs="Arial"/>
                <w:webHidden/>
                <w:color w:val="auto"/>
                <w:sz w:val="20"/>
                <w:szCs w:val="20"/>
                <w:lang w:val="en-US"/>
              </w:rPr>
              <w:instrText xml:space="preserve"> PAGEREF _Toc7784440 \h </w:instrText>
            </w:r>
            <w:r w:rsidR="008B7A5C" w:rsidRPr="002E533C">
              <w:rPr>
                <w:rStyle w:val="Hyperlink"/>
                <w:rFonts w:cs="Arial"/>
                <w:webHidden/>
                <w:color w:val="auto"/>
                <w:sz w:val="20"/>
                <w:szCs w:val="20"/>
                <w:lang w:val="en-US"/>
              </w:rPr>
            </w:r>
            <w:r w:rsidR="008B7A5C" w:rsidRPr="002E533C">
              <w:rPr>
                <w:rStyle w:val="Hyperlink"/>
                <w:rFonts w:cs="Arial"/>
                <w:webHidden/>
                <w:color w:val="auto"/>
                <w:sz w:val="20"/>
                <w:szCs w:val="20"/>
                <w:lang w:val="en-US"/>
              </w:rPr>
              <w:fldChar w:fldCharType="separate"/>
            </w:r>
            <w:r w:rsidR="00A724B1" w:rsidRPr="002E533C">
              <w:rPr>
                <w:rStyle w:val="Hyperlink"/>
                <w:rFonts w:cs="Arial"/>
                <w:noProof/>
                <w:webHidden/>
                <w:color w:val="auto"/>
                <w:sz w:val="20"/>
                <w:szCs w:val="20"/>
                <w:lang w:val="en-US"/>
              </w:rPr>
              <w:t>18</w:t>
            </w:r>
            <w:r w:rsidR="008B7A5C" w:rsidRPr="002E533C">
              <w:rPr>
                <w:rStyle w:val="Hyperlink"/>
                <w:rFonts w:cs="Arial"/>
                <w:webHidden/>
                <w:color w:val="auto"/>
                <w:sz w:val="20"/>
                <w:szCs w:val="20"/>
              </w:rPr>
              <w:fldChar w:fldCharType="end"/>
            </w:r>
          </w:hyperlink>
        </w:p>
        <w:p w:rsidR="00626549" w:rsidRPr="002E533C" w:rsidRDefault="008B7A5C" w:rsidP="002468B0">
          <w:pPr>
            <w:rPr>
              <w:rFonts w:cs="Arial"/>
              <w:sz w:val="20"/>
              <w:szCs w:val="20"/>
            </w:rPr>
          </w:pPr>
          <w:r w:rsidRPr="002E533C">
            <w:rPr>
              <w:rFonts w:cs="Arial"/>
              <w:sz w:val="20"/>
              <w:szCs w:val="20"/>
            </w:rPr>
            <w:t>Relevant Agencies</w:t>
          </w:r>
          <w:r w:rsidR="00DC1542" w:rsidRPr="002E533C">
            <w:rPr>
              <w:rFonts w:cs="Arial"/>
              <w:sz w:val="20"/>
              <w:szCs w:val="20"/>
            </w:rPr>
            <w:t xml:space="preserve"> </w:t>
          </w:r>
          <w:r w:rsidRPr="002E533C">
            <w:rPr>
              <w:rFonts w:cs="Arial"/>
              <w:sz w:val="20"/>
              <w:szCs w:val="20"/>
            </w:rPr>
            <w:t>……………………………………………………………………..…</w:t>
          </w:r>
          <w:r w:rsidR="00DC1542" w:rsidRPr="002E533C">
            <w:rPr>
              <w:rFonts w:cs="Arial"/>
              <w:sz w:val="20"/>
              <w:szCs w:val="20"/>
            </w:rPr>
            <w:t>..</w:t>
          </w:r>
          <w:r w:rsidRPr="002E533C">
            <w:rPr>
              <w:rFonts w:cs="Arial"/>
              <w:sz w:val="20"/>
              <w:szCs w:val="20"/>
            </w:rPr>
            <w:t>….......</w:t>
          </w:r>
          <w:r w:rsidR="002E533C" w:rsidRPr="002E533C">
            <w:rPr>
              <w:rFonts w:cs="Arial"/>
              <w:sz w:val="20"/>
              <w:szCs w:val="20"/>
            </w:rPr>
            <w:t xml:space="preserve">19 </w:t>
          </w:r>
        </w:p>
        <w:p w:rsidR="00B95F93" w:rsidRPr="002E533C" w:rsidRDefault="00B95F93" w:rsidP="002468B0">
          <w:pPr>
            <w:rPr>
              <w:rFonts w:cs="Arial"/>
              <w:sz w:val="20"/>
              <w:szCs w:val="20"/>
            </w:rPr>
          </w:pPr>
          <w:r w:rsidRPr="002E533C">
            <w:rPr>
              <w:rFonts w:cs="Arial"/>
              <w:sz w:val="20"/>
              <w:szCs w:val="20"/>
            </w:rPr>
            <w:t xml:space="preserve">Arrangements to include early years settings, schools and </w:t>
          </w:r>
        </w:p>
        <w:p w:rsidR="00B95F93" w:rsidRPr="002E533C" w:rsidRDefault="00B95F93" w:rsidP="002468B0">
          <w:pPr>
            <w:rPr>
              <w:rFonts w:cs="Arial"/>
              <w:sz w:val="20"/>
              <w:szCs w:val="20"/>
            </w:rPr>
          </w:pPr>
          <w:r w:rsidRPr="002E533C">
            <w:rPr>
              <w:rFonts w:cs="Arial"/>
              <w:sz w:val="20"/>
              <w:szCs w:val="20"/>
            </w:rPr>
            <w:t>other educational establishm</w:t>
          </w:r>
          <w:r w:rsidR="002E533C" w:rsidRPr="002E533C">
            <w:rPr>
              <w:rFonts w:cs="Arial"/>
              <w:sz w:val="20"/>
              <w:szCs w:val="20"/>
            </w:rPr>
            <w:t>ents………………………………………………………………….20</w:t>
          </w:r>
        </w:p>
        <w:p w:rsidR="00626549" w:rsidRDefault="00E12853" w:rsidP="002E533C">
          <w:pPr>
            <w:pStyle w:val="TOC1"/>
          </w:pPr>
          <w:hyperlink w:anchor="_Toc7784445" w:history="1">
            <w:r w:rsidR="00626549" w:rsidRPr="002E533C">
              <w:rPr>
                <w:rStyle w:val="Hyperlink"/>
              </w:rPr>
              <w:t>Arrangements to include youth custody and residential homes</w:t>
            </w:r>
            <w:r w:rsidR="002468B0" w:rsidRPr="002E533C">
              <w:rPr>
                <w:rStyle w:val="Hyperlink"/>
              </w:rPr>
              <w:t>………………………………..</w:t>
            </w:r>
            <w:r w:rsidR="00626549" w:rsidRPr="002E533C">
              <w:rPr>
                <w:webHidden/>
              </w:rPr>
              <w:fldChar w:fldCharType="begin"/>
            </w:r>
            <w:r w:rsidR="00626549" w:rsidRPr="002E533C">
              <w:rPr>
                <w:webHidden/>
              </w:rPr>
              <w:instrText xml:space="preserve"> PAGEREF _Toc7784445 \h </w:instrText>
            </w:r>
            <w:r w:rsidR="00626549" w:rsidRPr="002E533C">
              <w:rPr>
                <w:webHidden/>
              </w:rPr>
            </w:r>
            <w:r w:rsidR="00626549" w:rsidRPr="002E533C">
              <w:rPr>
                <w:webHidden/>
              </w:rPr>
              <w:fldChar w:fldCharType="separate"/>
            </w:r>
            <w:r w:rsidR="00A724B1" w:rsidRPr="002E533C">
              <w:rPr>
                <w:webHidden/>
              </w:rPr>
              <w:t>2</w:t>
            </w:r>
            <w:r w:rsidR="00626549" w:rsidRPr="002E533C">
              <w:rPr>
                <w:webHidden/>
              </w:rPr>
              <w:fldChar w:fldCharType="end"/>
            </w:r>
          </w:hyperlink>
          <w:r w:rsidR="002E533C" w:rsidRPr="002E533C">
            <w:t>0</w:t>
          </w:r>
        </w:p>
        <w:p w:rsidR="002E533C" w:rsidRPr="002E533C" w:rsidRDefault="002E533C" w:rsidP="002E533C">
          <w:pPr>
            <w:rPr>
              <w:sz w:val="20"/>
              <w:szCs w:val="20"/>
              <w:lang w:eastAsia="en-GB"/>
            </w:rPr>
          </w:pPr>
          <w:r w:rsidRPr="002E533C">
            <w:rPr>
              <w:sz w:val="20"/>
              <w:szCs w:val="20"/>
              <w:lang w:eastAsia="en-GB"/>
            </w:rPr>
            <w:t>Application of thresholds……………………………………………………………</w:t>
          </w:r>
          <w:r>
            <w:rPr>
              <w:sz w:val="20"/>
              <w:szCs w:val="20"/>
              <w:lang w:eastAsia="en-GB"/>
            </w:rPr>
            <w:t>……….</w:t>
          </w:r>
          <w:r w:rsidRPr="002E533C">
            <w:rPr>
              <w:sz w:val="20"/>
              <w:szCs w:val="20"/>
              <w:lang w:eastAsia="en-GB"/>
            </w:rPr>
            <w:t>……..20</w:t>
          </w:r>
        </w:p>
        <w:p w:rsidR="00B95F93" w:rsidRPr="002E533C" w:rsidRDefault="00B95F93" w:rsidP="002E533C">
          <w:pPr>
            <w:pStyle w:val="TOC1"/>
            <w:rPr>
              <w:rStyle w:val="Hyperlink"/>
              <w:color w:val="auto"/>
              <w:u w:val="none"/>
            </w:rPr>
          </w:pPr>
          <w:r w:rsidRPr="002E533C">
            <w:rPr>
              <w:rStyle w:val="Hyperlink"/>
              <w:color w:val="auto"/>
              <w:u w:val="none"/>
            </w:rPr>
            <w:t>Published reports</w:t>
          </w:r>
          <w:r w:rsidR="002E533C" w:rsidRPr="002E533C">
            <w:rPr>
              <w:rStyle w:val="Hyperlink"/>
              <w:color w:val="auto"/>
              <w:u w:val="none"/>
            </w:rPr>
            <w:t>……………………………………………………………………………………20</w:t>
          </w:r>
        </w:p>
        <w:p w:rsidR="008B7A5C" w:rsidRPr="00B95F93" w:rsidRDefault="00E7467D" w:rsidP="002E533C">
          <w:pPr>
            <w:pStyle w:val="TOC1"/>
            <w:rPr>
              <w:lang w:val="en-US"/>
            </w:rPr>
          </w:pPr>
          <w:r w:rsidRPr="00B95F93">
            <w:rPr>
              <w:lang w:val="en-US"/>
            </w:rPr>
            <w:t xml:space="preserve">Transitional </w:t>
          </w:r>
          <w:r w:rsidR="008B7A5C" w:rsidRPr="00B95F93">
            <w:rPr>
              <w:lang w:val="en-US"/>
            </w:rPr>
            <w:t>Arrangements…………………………………………………………………………2</w:t>
          </w:r>
          <w:r w:rsidR="00AC4B95">
            <w:rPr>
              <w:lang w:val="en-US"/>
            </w:rPr>
            <w:t>2</w:t>
          </w:r>
        </w:p>
        <w:p w:rsidR="008B7A5C" w:rsidRPr="00B95F93" w:rsidRDefault="008B7A5C" w:rsidP="008B7A5C">
          <w:pPr>
            <w:rPr>
              <w:rFonts w:cs="Arial"/>
              <w:sz w:val="20"/>
              <w:szCs w:val="20"/>
              <w:lang w:val="en-US"/>
            </w:rPr>
          </w:pPr>
          <w:r w:rsidRPr="00B95F93">
            <w:rPr>
              <w:rFonts w:cs="Arial"/>
              <w:sz w:val="20"/>
              <w:szCs w:val="20"/>
              <w:lang w:val="en-US"/>
            </w:rPr>
            <w:t>Funding………………………………………………………………………………………………2</w:t>
          </w:r>
          <w:r w:rsidR="00AC4B95">
            <w:rPr>
              <w:rFonts w:cs="Arial"/>
              <w:sz w:val="20"/>
              <w:szCs w:val="20"/>
              <w:lang w:val="en-US"/>
            </w:rPr>
            <w:t>2</w:t>
          </w:r>
        </w:p>
        <w:p w:rsidR="002468B0" w:rsidRPr="00B95F93" w:rsidRDefault="008B7A5C" w:rsidP="002468B0">
          <w:pPr>
            <w:rPr>
              <w:b/>
              <w:bCs/>
              <w:noProof/>
              <w:sz w:val="20"/>
              <w:szCs w:val="20"/>
            </w:rPr>
          </w:pPr>
          <w:r w:rsidRPr="00B95F93">
            <w:rPr>
              <w:rFonts w:cs="Arial"/>
              <w:sz w:val="20"/>
              <w:szCs w:val="20"/>
              <w:lang w:val="en-US"/>
            </w:rPr>
            <w:t>Dispute Resolution………………………………………………………………………………….</w:t>
          </w:r>
          <w:r w:rsidR="00DC1542" w:rsidRPr="00B95F93">
            <w:rPr>
              <w:rFonts w:cs="Arial"/>
              <w:sz w:val="20"/>
              <w:szCs w:val="20"/>
              <w:lang w:val="en-US"/>
            </w:rPr>
            <w:t>2</w:t>
          </w:r>
          <w:r w:rsidR="0055529B" w:rsidRPr="00B95F93">
            <w:rPr>
              <w:rFonts w:cs="Arial"/>
              <w:bCs/>
              <w:noProof/>
              <w:sz w:val="20"/>
              <w:szCs w:val="20"/>
            </w:rPr>
            <w:fldChar w:fldCharType="end"/>
          </w:r>
          <w:r w:rsidR="0022407F">
            <w:rPr>
              <w:rFonts w:cs="Arial"/>
              <w:bCs/>
              <w:noProof/>
              <w:sz w:val="20"/>
              <w:szCs w:val="20"/>
            </w:rPr>
            <w:t>3</w:t>
          </w:r>
        </w:p>
        <w:p w:rsidR="0055529B" w:rsidRPr="002468B0" w:rsidRDefault="002468B0" w:rsidP="002468B0">
          <w:r w:rsidRPr="00B95F93">
            <w:rPr>
              <w:bCs/>
              <w:noProof/>
              <w:sz w:val="20"/>
              <w:szCs w:val="20"/>
            </w:rPr>
            <w:t>Review Arrangements ......................</w:t>
          </w:r>
          <w:r w:rsidRPr="0089695E">
            <w:rPr>
              <w:bCs/>
              <w:noProof/>
            </w:rPr>
            <w:t>..................................................</w:t>
          </w:r>
          <w:r w:rsidR="0022407F">
            <w:rPr>
              <w:bCs/>
              <w:noProof/>
            </w:rPr>
            <w:t>.....................</w:t>
          </w:r>
          <w:r w:rsidRPr="0089695E">
            <w:rPr>
              <w:bCs/>
              <w:noProof/>
            </w:rPr>
            <w:t>......</w:t>
          </w:r>
          <w:r w:rsidR="0022407F">
            <w:rPr>
              <w:bCs/>
              <w:noProof/>
              <w:sz w:val="20"/>
              <w:szCs w:val="20"/>
            </w:rPr>
            <w:t>23</w:t>
          </w:r>
        </w:p>
      </w:sdtContent>
    </w:sdt>
    <w:p w:rsidR="0089695E" w:rsidRDefault="0089695E" w:rsidP="007F7A76">
      <w:pPr>
        <w:tabs>
          <w:tab w:val="left" w:pos="3465"/>
        </w:tabs>
        <w:rPr>
          <w:rFonts w:cs="Arial"/>
          <w:sz w:val="36"/>
          <w:szCs w:val="36"/>
        </w:rPr>
      </w:pPr>
    </w:p>
    <w:p w:rsidR="00B95F93" w:rsidRDefault="00B95F93" w:rsidP="00F43DA5">
      <w:pPr>
        <w:tabs>
          <w:tab w:val="left" w:pos="3465"/>
        </w:tabs>
        <w:rPr>
          <w:rFonts w:cs="Arial"/>
          <w:b/>
          <w:sz w:val="36"/>
          <w:szCs w:val="36"/>
        </w:rPr>
      </w:pPr>
    </w:p>
    <w:p w:rsidR="00F43DA5" w:rsidRDefault="00E32C88" w:rsidP="00F43DA5">
      <w:pPr>
        <w:tabs>
          <w:tab w:val="left" w:pos="3465"/>
        </w:tabs>
        <w:rPr>
          <w:rFonts w:cs="Arial"/>
          <w:b/>
          <w:sz w:val="36"/>
          <w:szCs w:val="36"/>
        </w:rPr>
      </w:pPr>
      <w:r w:rsidRPr="00F43DA5">
        <w:rPr>
          <w:rFonts w:cs="Arial"/>
          <w:b/>
          <w:sz w:val="36"/>
          <w:szCs w:val="36"/>
        </w:rPr>
        <w:t>For</w:t>
      </w:r>
      <w:r w:rsidR="005661EE" w:rsidRPr="00F43DA5">
        <w:rPr>
          <w:rFonts w:cs="Arial"/>
          <w:b/>
          <w:sz w:val="36"/>
          <w:szCs w:val="36"/>
        </w:rPr>
        <w:t>ewo</w:t>
      </w:r>
      <w:r w:rsidRPr="00F43DA5">
        <w:rPr>
          <w:rFonts w:cs="Arial"/>
          <w:b/>
          <w:sz w:val="36"/>
          <w:szCs w:val="36"/>
        </w:rPr>
        <w:t xml:space="preserve">rd </w:t>
      </w:r>
    </w:p>
    <w:p w:rsidR="00F43DA5" w:rsidRPr="00FD723E" w:rsidRDefault="00F43DA5" w:rsidP="00F43DA5">
      <w:pPr>
        <w:tabs>
          <w:tab w:val="left" w:pos="3465"/>
        </w:tabs>
        <w:rPr>
          <w:b/>
          <w:sz w:val="20"/>
          <w:szCs w:val="20"/>
        </w:rPr>
      </w:pPr>
      <w:r w:rsidRPr="00FD723E">
        <w:rPr>
          <w:b/>
          <w:sz w:val="20"/>
          <w:szCs w:val="20"/>
        </w:rPr>
        <w:t xml:space="preserve">Andrew Eyres – </w:t>
      </w:r>
      <w:r w:rsidR="00BA6140" w:rsidRPr="00FD723E">
        <w:rPr>
          <w:b/>
          <w:sz w:val="20"/>
          <w:szCs w:val="20"/>
        </w:rPr>
        <w:t>Account</w:t>
      </w:r>
      <w:r w:rsidR="006E3B56" w:rsidRPr="00FD723E">
        <w:rPr>
          <w:b/>
          <w:sz w:val="20"/>
          <w:szCs w:val="20"/>
        </w:rPr>
        <w:t>able</w:t>
      </w:r>
      <w:r w:rsidR="00BA6140" w:rsidRPr="00FD723E">
        <w:rPr>
          <w:b/>
          <w:sz w:val="20"/>
          <w:szCs w:val="20"/>
        </w:rPr>
        <w:t xml:space="preserve"> Officer </w:t>
      </w:r>
      <w:r w:rsidRPr="00FD723E">
        <w:rPr>
          <w:b/>
          <w:sz w:val="20"/>
          <w:szCs w:val="20"/>
        </w:rPr>
        <w:t>on behalf of CCG</w:t>
      </w:r>
    </w:p>
    <w:p w:rsidR="00F43DA5" w:rsidRPr="00FD723E" w:rsidRDefault="00F43DA5" w:rsidP="00F43DA5">
      <w:pPr>
        <w:tabs>
          <w:tab w:val="left" w:pos="3465"/>
        </w:tabs>
        <w:rPr>
          <w:b/>
          <w:sz w:val="20"/>
          <w:szCs w:val="20"/>
        </w:rPr>
      </w:pPr>
      <w:r w:rsidRPr="00FD723E">
        <w:rPr>
          <w:b/>
          <w:sz w:val="20"/>
          <w:szCs w:val="20"/>
        </w:rPr>
        <w:t>Annie Hudson – Strategic Director on behalf of Lambeth Council</w:t>
      </w:r>
    </w:p>
    <w:p w:rsidR="00F43DA5" w:rsidRPr="00FD723E" w:rsidRDefault="00F43DA5" w:rsidP="00F43DA5">
      <w:pPr>
        <w:rPr>
          <w:b/>
          <w:sz w:val="20"/>
          <w:szCs w:val="20"/>
        </w:rPr>
      </w:pPr>
      <w:r w:rsidRPr="00FD723E">
        <w:rPr>
          <w:b/>
          <w:sz w:val="20"/>
          <w:szCs w:val="20"/>
        </w:rPr>
        <w:t>Simon Messinger – Borough Commander, Metropolitan Police</w:t>
      </w:r>
    </w:p>
    <w:p w:rsidR="00E7467D" w:rsidRPr="00FD723E" w:rsidRDefault="00E7467D" w:rsidP="007F7A76">
      <w:pPr>
        <w:tabs>
          <w:tab w:val="left" w:pos="3465"/>
        </w:tabs>
        <w:rPr>
          <w:rFonts w:cs="Arial"/>
          <w:sz w:val="20"/>
          <w:szCs w:val="20"/>
        </w:rPr>
      </w:pPr>
      <w:r w:rsidRPr="00FD723E">
        <w:rPr>
          <w:rFonts w:cs="Arial"/>
          <w:sz w:val="20"/>
          <w:szCs w:val="20"/>
        </w:rPr>
        <w:t xml:space="preserve">The Lambeth Safeguarding Children Board has played a critical role in improving the quality of inter-agency work to safeguard children and young people.  Over the past three years, it has supported a culture of learning, support and challenge </w:t>
      </w:r>
      <w:r w:rsidR="00360F56" w:rsidRPr="00FD723E">
        <w:rPr>
          <w:rFonts w:cs="Arial"/>
          <w:sz w:val="20"/>
          <w:szCs w:val="20"/>
        </w:rPr>
        <w:t xml:space="preserve">to all those involved in </w:t>
      </w:r>
      <w:r w:rsidRPr="00FD723E">
        <w:rPr>
          <w:rFonts w:cs="Arial"/>
          <w:sz w:val="20"/>
          <w:szCs w:val="20"/>
        </w:rPr>
        <w:t xml:space="preserve">helping and protecting children.  </w:t>
      </w:r>
    </w:p>
    <w:p w:rsidR="00747E12" w:rsidRPr="00FD723E" w:rsidRDefault="00E7467D" w:rsidP="007F7A76">
      <w:pPr>
        <w:tabs>
          <w:tab w:val="left" w:pos="3465"/>
        </w:tabs>
        <w:rPr>
          <w:rFonts w:cs="Arial"/>
          <w:sz w:val="20"/>
          <w:szCs w:val="20"/>
        </w:rPr>
      </w:pPr>
      <w:r w:rsidRPr="00FD723E">
        <w:rPr>
          <w:rFonts w:cs="Arial"/>
          <w:sz w:val="20"/>
          <w:szCs w:val="20"/>
        </w:rPr>
        <w:t xml:space="preserve">The Children and Social Work Act 2017 has, however, altered requirements about the way in which agencies </w:t>
      </w:r>
      <w:r w:rsidR="00360F56" w:rsidRPr="00FD723E">
        <w:rPr>
          <w:rFonts w:cs="Arial"/>
          <w:sz w:val="20"/>
          <w:szCs w:val="20"/>
        </w:rPr>
        <w:t xml:space="preserve">should </w:t>
      </w:r>
      <w:r w:rsidRPr="00FD723E">
        <w:rPr>
          <w:rFonts w:cs="Arial"/>
          <w:sz w:val="20"/>
          <w:szCs w:val="20"/>
        </w:rPr>
        <w:t>work together</w:t>
      </w:r>
      <w:r w:rsidR="00360F56" w:rsidRPr="00FD723E">
        <w:rPr>
          <w:rFonts w:cs="Arial"/>
          <w:sz w:val="20"/>
          <w:szCs w:val="20"/>
        </w:rPr>
        <w:t xml:space="preserve"> to safeguard children</w:t>
      </w:r>
      <w:r w:rsidRPr="00FD723E">
        <w:rPr>
          <w:rFonts w:cs="Arial"/>
          <w:sz w:val="20"/>
          <w:szCs w:val="20"/>
        </w:rPr>
        <w:t xml:space="preserve">.  The new Working Together requires that the three statutory agencies (health, police and the local authority) review and, where appropriate, </w:t>
      </w:r>
      <w:r w:rsidR="00360F56" w:rsidRPr="00FD723E">
        <w:rPr>
          <w:rFonts w:cs="Arial"/>
          <w:sz w:val="20"/>
          <w:szCs w:val="20"/>
        </w:rPr>
        <w:t xml:space="preserve">make changes to </w:t>
      </w:r>
      <w:r w:rsidRPr="00FD723E">
        <w:rPr>
          <w:rFonts w:cs="Arial"/>
          <w:sz w:val="20"/>
          <w:szCs w:val="20"/>
        </w:rPr>
        <w:t xml:space="preserve">multi agency </w:t>
      </w:r>
      <w:r w:rsidR="00360F56" w:rsidRPr="00FD723E">
        <w:rPr>
          <w:rFonts w:cs="Arial"/>
          <w:sz w:val="20"/>
          <w:szCs w:val="20"/>
        </w:rPr>
        <w:t xml:space="preserve">safeguarding </w:t>
      </w:r>
      <w:r w:rsidRPr="00FD723E">
        <w:rPr>
          <w:rFonts w:cs="Arial"/>
          <w:sz w:val="20"/>
          <w:szCs w:val="20"/>
        </w:rPr>
        <w:t xml:space="preserve">arrangements in their area.  </w:t>
      </w:r>
    </w:p>
    <w:p w:rsidR="00360F56" w:rsidRPr="00FD723E" w:rsidRDefault="00E7467D" w:rsidP="0089695E">
      <w:pPr>
        <w:tabs>
          <w:tab w:val="left" w:pos="3465"/>
        </w:tabs>
        <w:rPr>
          <w:sz w:val="20"/>
          <w:szCs w:val="20"/>
        </w:rPr>
      </w:pPr>
      <w:r w:rsidRPr="00FD723E">
        <w:rPr>
          <w:rFonts w:cs="Arial"/>
          <w:sz w:val="20"/>
          <w:szCs w:val="20"/>
        </w:rPr>
        <w:t xml:space="preserve">We </w:t>
      </w:r>
      <w:r w:rsidR="00747E12" w:rsidRPr="00FD723E">
        <w:rPr>
          <w:rFonts w:cs="Arial"/>
          <w:sz w:val="20"/>
          <w:szCs w:val="20"/>
        </w:rPr>
        <w:t xml:space="preserve">are </w:t>
      </w:r>
      <w:r w:rsidR="00360F56" w:rsidRPr="00FD723E">
        <w:rPr>
          <w:rFonts w:cs="Arial"/>
          <w:sz w:val="20"/>
          <w:szCs w:val="20"/>
        </w:rPr>
        <w:t xml:space="preserve">not now </w:t>
      </w:r>
      <w:r w:rsidRPr="00FD723E">
        <w:rPr>
          <w:rFonts w:cs="Arial"/>
          <w:sz w:val="20"/>
          <w:szCs w:val="20"/>
        </w:rPr>
        <w:t xml:space="preserve">required to have </w:t>
      </w:r>
      <w:r w:rsidR="00360F56" w:rsidRPr="00FD723E">
        <w:rPr>
          <w:rFonts w:cs="Arial"/>
          <w:sz w:val="20"/>
          <w:szCs w:val="20"/>
        </w:rPr>
        <w:t>a local safeguarding children’s board (</w:t>
      </w:r>
      <w:r w:rsidRPr="00FD723E">
        <w:rPr>
          <w:rFonts w:cs="Arial"/>
          <w:sz w:val="20"/>
          <w:szCs w:val="20"/>
        </w:rPr>
        <w:t>LSCB</w:t>
      </w:r>
      <w:r w:rsidR="00360F56" w:rsidRPr="00FD723E">
        <w:rPr>
          <w:rFonts w:cs="Arial"/>
          <w:sz w:val="20"/>
          <w:szCs w:val="20"/>
        </w:rPr>
        <w:t xml:space="preserve">) and areas have </w:t>
      </w:r>
      <w:r w:rsidR="00747E12" w:rsidRPr="00FD723E">
        <w:rPr>
          <w:rFonts w:cs="Arial"/>
          <w:sz w:val="20"/>
          <w:szCs w:val="20"/>
        </w:rPr>
        <w:t>correspondingly greater licence to determine how they should org</w:t>
      </w:r>
      <w:r w:rsidR="00360F56" w:rsidRPr="00FD723E">
        <w:rPr>
          <w:rFonts w:cs="Arial"/>
          <w:sz w:val="20"/>
          <w:szCs w:val="20"/>
        </w:rPr>
        <w:t xml:space="preserve">anise themselves to </w:t>
      </w:r>
      <w:r w:rsidR="00747E12" w:rsidRPr="00FD723E">
        <w:rPr>
          <w:rFonts w:cs="Arial"/>
          <w:sz w:val="20"/>
          <w:szCs w:val="20"/>
        </w:rPr>
        <w:t xml:space="preserve">support high quality </w:t>
      </w:r>
      <w:r w:rsidR="00360F56" w:rsidRPr="00FD723E">
        <w:rPr>
          <w:rFonts w:cs="Arial"/>
          <w:sz w:val="20"/>
          <w:szCs w:val="20"/>
        </w:rPr>
        <w:t xml:space="preserve">practice and to </w:t>
      </w:r>
      <w:r w:rsidR="00747E12" w:rsidRPr="00FD723E">
        <w:rPr>
          <w:rFonts w:cs="Arial"/>
          <w:sz w:val="20"/>
          <w:szCs w:val="20"/>
        </w:rPr>
        <w:t xml:space="preserve">improve outcomes for children.  </w:t>
      </w:r>
      <w:r w:rsidR="00360F56" w:rsidRPr="00FD723E">
        <w:rPr>
          <w:rFonts w:cs="Arial"/>
          <w:sz w:val="20"/>
          <w:szCs w:val="20"/>
        </w:rPr>
        <w:t xml:space="preserve">The </w:t>
      </w:r>
      <w:r w:rsidR="00747E12" w:rsidRPr="00FD723E">
        <w:rPr>
          <w:rFonts w:cs="Arial"/>
          <w:sz w:val="20"/>
          <w:szCs w:val="20"/>
        </w:rPr>
        <w:t xml:space="preserve">three statutory partners are expected to have greater accountability for delivering </w:t>
      </w:r>
      <w:r w:rsidR="00360F56" w:rsidRPr="00FD723E">
        <w:rPr>
          <w:rFonts w:cs="Arial"/>
          <w:sz w:val="20"/>
          <w:szCs w:val="20"/>
        </w:rPr>
        <w:t xml:space="preserve">high </w:t>
      </w:r>
      <w:r w:rsidR="00747E12" w:rsidRPr="00FD723E">
        <w:rPr>
          <w:rFonts w:cs="Arial"/>
          <w:sz w:val="20"/>
          <w:szCs w:val="20"/>
        </w:rPr>
        <w:t xml:space="preserve">quality safeguarding practice.  </w:t>
      </w:r>
      <w:r w:rsidR="00747E12" w:rsidRPr="00FD723E">
        <w:rPr>
          <w:sz w:val="20"/>
          <w:szCs w:val="20"/>
        </w:rPr>
        <w:t xml:space="preserve">Over the past few months, we have therefore </w:t>
      </w:r>
      <w:r w:rsidR="00360F56" w:rsidRPr="00FD723E">
        <w:rPr>
          <w:sz w:val="20"/>
          <w:szCs w:val="20"/>
        </w:rPr>
        <w:t xml:space="preserve">been carefully considering what </w:t>
      </w:r>
      <w:r w:rsidR="00747E12" w:rsidRPr="00FD723E">
        <w:rPr>
          <w:sz w:val="20"/>
          <w:szCs w:val="20"/>
        </w:rPr>
        <w:t xml:space="preserve">organisational arrangements will enable delivery of our responsibilities.  </w:t>
      </w:r>
    </w:p>
    <w:p w:rsidR="00360F56" w:rsidRPr="00FD723E" w:rsidRDefault="00747E12" w:rsidP="00360F56">
      <w:pPr>
        <w:tabs>
          <w:tab w:val="left" w:pos="3465"/>
        </w:tabs>
        <w:rPr>
          <w:sz w:val="20"/>
          <w:szCs w:val="20"/>
        </w:rPr>
      </w:pPr>
      <w:r w:rsidRPr="00FD723E">
        <w:rPr>
          <w:sz w:val="20"/>
          <w:szCs w:val="20"/>
        </w:rPr>
        <w:t xml:space="preserve">This document sets out </w:t>
      </w:r>
      <w:r w:rsidR="00435205" w:rsidRPr="00FD723E">
        <w:rPr>
          <w:sz w:val="20"/>
          <w:szCs w:val="20"/>
        </w:rPr>
        <w:t xml:space="preserve">proposed </w:t>
      </w:r>
      <w:r w:rsidR="004F392F" w:rsidRPr="00FD723E">
        <w:rPr>
          <w:sz w:val="20"/>
          <w:szCs w:val="20"/>
        </w:rPr>
        <w:t xml:space="preserve">future arrangements for the new Lambeth Safeguarding Children Partnership (LSCP).  </w:t>
      </w:r>
      <w:r w:rsidR="00435205" w:rsidRPr="00FD723E">
        <w:rPr>
          <w:sz w:val="20"/>
          <w:szCs w:val="20"/>
        </w:rPr>
        <w:t xml:space="preserve"> </w:t>
      </w:r>
      <w:r w:rsidR="00360F56" w:rsidRPr="00FD723E">
        <w:rPr>
          <w:sz w:val="20"/>
          <w:szCs w:val="20"/>
        </w:rPr>
        <w:t>W</w:t>
      </w:r>
      <w:r w:rsidR="00435205" w:rsidRPr="00FD723E">
        <w:rPr>
          <w:sz w:val="20"/>
          <w:szCs w:val="20"/>
        </w:rPr>
        <w:t xml:space="preserve">e believe that these </w:t>
      </w:r>
      <w:r w:rsidR="00AE469C" w:rsidRPr="00FD723E">
        <w:rPr>
          <w:sz w:val="20"/>
          <w:szCs w:val="20"/>
        </w:rPr>
        <w:t xml:space="preserve">new arrangements </w:t>
      </w:r>
      <w:r w:rsidR="00435205" w:rsidRPr="00FD723E">
        <w:rPr>
          <w:sz w:val="20"/>
          <w:szCs w:val="20"/>
        </w:rPr>
        <w:t xml:space="preserve">will </w:t>
      </w:r>
      <w:r w:rsidRPr="00FD723E">
        <w:rPr>
          <w:sz w:val="20"/>
          <w:szCs w:val="20"/>
        </w:rPr>
        <w:t xml:space="preserve">maintain </w:t>
      </w:r>
      <w:r w:rsidR="00435205" w:rsidRPr="00FD723E">
        <w:rPr>
          <w:sz w:val="20"/>
          <w:szCs w:val="20"/>
        </w:rPr>
        <w:t xml:space="preserve">the </w:t>
      </w:r>
      <w:r w:rsidRPr="00FD723E">
        <w:rPr>
          <w:sz w:val="20"/>
          <w:szCs w:val="20"/>
        </w:rPr>
        <w:t xml:space="preserve">strengths of previous approaches </w:t>
      </w:r>
      <w:r w:rsidR="00360F56" w:rsidRPr="00FD723E">
        <w:rPr>
          <w:sz w:val="20"/>
          <w:szCs w:val="20"/>
        </w:rPr>
        <w:t xml:space="preserve">whilst also </w:t>
      </w:r>
      <w:r w:rsidR="00435205" w:rsidRPr="00FD723E">
        <w:rPr>
          <w:sz w:val="20"/>
          <w:szCs w:val="20"/>
        </w:rPr>
        <w:t xml:space="preserve">simplifying how we work together in the interests of children, young people and families in Lambeth.  </w:t>
      </w:r>
    </w:p>
    <w:p w:rsidR="00360F56" w:rsidRPr="00FD723E" w:rsidRDefault="0003535B" w:rsidP="00360F56">
      <w:pPr>
        <w:tabs>
          <w:tab w:val="left" w:pos="3465"/>
        </w:tabs>
        <w:rPr>
          <w:sz w:val="20"/>
          <w:szCs w:val="20"/>
        </w:rPr>
      </w:pPr>
      <w:r w:rsidRPr="00FD723E">
        <w:rPr>
          <w:sz w:val="20"/>
          <w:szCs w:val="20"/>
        </w:rPr>
        <w:t xml:space="preserve">Key changes are: </w:t>
      </w:r>
    </w:p>
    <w:p w:rsidR="0003535B" w:rsidRPr="00FD723E" w:rsidRDefault="0003535B" w:rsidP="008D3C38">
      <w:pPr>
        <w:pStyle w:val="ListParagraph"/>
        <w:numPr>
          <w:ilvl w:val="0"/>
          <w:numId w:val="23"/>
        </w:numPr>
        <w:tabs>
          <w:tab w:val="left" w:pos="3465"/>
        </w:tabs>
        <w:rPr>
          <w:sz w:val="20"/>
          <w:szCs w:val="20"/>
        </w:rPr>
      </w:pPr>
      <w:r w:rsidRPr="00FD723E">
        <w:rPr>
          <w:sz w:val="20"/>
          <w:szCs w:val="20"/>
        </w:rPr>
        <w:t xml:space="preserve">There will be a Lambeth Safeguarding Children Partnership (LSCP) Executive </w:t>
      </w:r>
    </w:p>
    <w:p w:rsidR="0003535B" w:rsidRPr="00FD723E" w:rsidRDefault="00F43DA5" w:rsidP="008D3C38">
      <w:pPr>
        <w:pStyle w:val="ListParagraph"/>
        <w:numPr>
          <w:ilvl w:val="0"/>
          <w:numId w:val="23"/>
        </w:numPr>
        <w:tabs>
          <w:tab w:val="left" w:pos="3465"/>
        </w:tabs>
        <w:rPr>
          <w:sz w:val="20"/>
          <w:szCs w:val="20"/>
        </w:rPr>
      </w:pPr>
      <w:r w:rsidRPr="00FD723E">
        <w:rPr>
          <w:sz w:val="20"/>
          <w:szCs w:val="20"/>
        </w:rPr>
        <w:t xml:space="preserve">A safeguarding children </w:t>
      </w:r>
      <w:r w:rsidR="0003535B" w:rsidRPr="00FD723E">
        <w:rPr>
          <w:sz w:val="20"/>
          <w:szCs w:val="20"/>
        </w:rPr>
        <w:t>forum</w:t>
      </w:r>
      <w:r w:rsidRPr="00FD723E">
        <w:rPr>
          <w:sz w:val="20"/>
          <w:szCs w:val="20"/>
        </w:rPr>
        <w:t xml:space="preserve"> will bring </w:t>
      </w:r>
      <w:r w:rsidR="0003535B" w:rsidRPr="00FD723E">
        <w:rPr>
          <w:sz w:val="20"/>
          <w:szCs w:val="20"/>
        </w:rPr>
        <w:t xml:space="preserve">together statutory and voluntary sector agencies </w:t>
      </w:r>
    </w:p>
    <w:p w:rsidR="0003535B" w:rsidRPr="00FD723E" w:rsidRDefault="00F43DA5" w:rsidP="008D3C38">
      <w:pPr>
        <w:pStyle w:val="ListParagraph"/>
        <w:numPr>
          <w:ilvl w:val="0"/>
          <w:numId w:val="23"/>
        </w:numPr>
        <w:tabs>
          <w:tab w:val="left" w:pos="3465"/>
        </w:tabs>
        <w:rPr>
          <w:sz w:val="20"/>
          <w:szCs w:val="20"/>
        </w:rPr>
      </w:pPr>
      <w:r w:rsidRPr="00FD723E">
        <w:rPr>
          <w:sz w:val="20"/>
          <w:szCs w:val="20"/>
        </w:rPr>
        <w:t xml:space="preserve">There will be a </w:t>
      </w:r>
      <w:r w:rsidR="0003535B" w:rsidRPr="00FD723E">
        <w:rPr>
          <w:sz w:val="20"/>
          <w:szCs w:val="20"/>
        </w:rPr>
        <w:t xml:space="preserve">role of independent scrutineer </w:t>
      </w:r>
    </w:p>
    <w:p w:rsidR="0003535B" w:rsidRPr="00FD723E" w:rsidRDefault="0003535B" w:rsidP="008D3C38">
      <w:pPr>
        <w:pStyle w:val="ListParagraph"/>
        <w:numPr>
          <w:ilvl w:val="0"/>
          <w:numId w:val="23"/>
        </w:numPr>
        <w:tabs>
          <w:tab w:val="left" w:pos="3465"/>
        </w:tabs>
        <w:rPr>
          <w:sz w:val="20"/>
          <w:szCs w:val="20"/>
        </w:rPr>
      </w:pPr>
      <w:r w:rsidRPr="00FD723E">
        <w:rPr>
          <w:sz w:val="20"/>
          <w:szCs w:val="20"/>
        </w:rPr>
        <w:t>There will no longer be an independent chair role</w:t>
      </w:r>
    </w:p>
    <w:p w:rsidR="00435205" w:rsidRPr="00FD723E" w:rsidRDefault="00F43DA5" w:rsidP="0089695E">
      <w:pPr>
        <w:tabs>
          <w:tab w:val="left" w:pos="3465"/>
        </w:tabs>
        <w:rPr>
          <w:sz w:val="20"/>
          <w:szCs w:val="20"/>
        </w:rPr>
      </w:pPr>
      <w:r w:rsidRPr="00FD723E">
        <w:rPr>
          <w:sz w:val="20"/>
          <w:szCs w:val="20"/>
        </w:rPr>
        <w:t xml:space="preserve">These </w:t>
      </w:r>
      <w:r w:rsidR="00435205" w:rsidRPr="00FD723E">
        <w:rPr>
          <w:sz w:val="20"/>
          <w:szCs w:val="20"/>
        </w:rPr>
        <w:t>new arrangements will ‘go live’ at the end of September 2019.</w:t>
      </w:r>
    </w:p>
    <w:p w:rsidR="00B95F93" w:rsidRDefault="00B95F93" w:rsidP="0089695E">
      <w:pPr>
        <w:pStyle w:val="Heading1"/>
        <w:rPr>
          <w:rFonts w:eastAsiaTheme="minorHAnsi" w:cstheme="minorBidi"/>
          <w:color w:val="auto"/>
          <w:sz w:val="22"/>
          <w:szCs w:val="22"/>
        </w:rPr>
      </w:pPr>
    </w:p>
    <w:p w:rsidR="007D62BD" w:rsidRDefault="007D62BD" w:rsidP="007D62BD"/>
    <w:p w:rsidR="007D62BD" w:rsidRDefault="007D62BD" w:rsidP="007D62BD"/>
    <w:p w:rsidR="007D62BD" w:rsidRDefault="007D62BD" w:rsidP="007D62BD"/>
    <w:p w:rsidR="007D62BD" w:rsidRDefault="007D62BD" w:rsidP="007D62BD"/>
    <w:p w:rsidR="007D62BD" w:rsidRDefault="007D62BD" w:rsidP="007D62BD"/>
    <w:p w:rsidR="007D62BD" w:rsidRDefault="007D62BD" w:rsidP="007D62BD"/>
    <w:p w:rsidR="007D62BD" w:rsidRDefault="007D62BD" w:rsidP="007D62BD"/>
    <w:p w:rsidR="007D62BD" w:rsidRDefault="007D62BD" w:rsidP="007D62BD"/>
    <w:p w:rsidR="007D62BD" w:rsidRPr="007D62BD" w:rsidRDefault="007D62BD" w:rsidP="007D62BD"/>
    <w:p w:rsidR="0089695E" w:rsidRPr="005144F0" w:rsidRDefault="0089695E" w:rsidP="0089695E">
      <w:pPr>
        <w:pStyle w:val="Heading1"/>
      </w:pPr>
      <w:r>
        <w:lastRenderedPageBreak/>
        <w:t xml:space="preserve">Background </w:t>
      </w:r>
    </w:p>
    <w:p w:rsidR="0089695E" w:rsidRPr="005144F0" w:rsidRDefault="0089695E" w:rsidP="0089695E">
      <w:pPr>
        <w:rPr>
          <w:highlight w:val="lightGray"/>
        </w:rPr>
      </w:pPr>
    </w:p>
    <w:p w:rsidR="00F43DA5" w:rsidRDefault="00E956B2" w:rsidP="008D3C38">
      <w:pPr>
        <w:pStyle w:val="ListParagraph"/>
        <w:numPr>
          <w:ilvl w:val="0"/>
          <w:numId w:val="17"/>
        </w:numPr>
      </w:pPr>
      <w:r w:rsidRPr="0007444F">
        <w:t xml:space="preserve">The Children and Social Work Act 2017 </w:t>
      </w:r>
      <w:r w:rsidR="00435205">
        <w:t xml:space="preserve">received the Royal Assent </w:t>
      </w:r>
      <w:r w:rsidRPr="0007444F">
        <w:t xml:space="preserve">following </w:t>
      </w:r>
      <w:r w:rsidR="002E5388" w:rsidRPr="0007444F">
        <w:t xml:space="preserve">a </w:t>
      </w:r>
      <w:r w:rsidR="00435205">
        <w:t xml:space="preserve">national </w:t>
      </w:r>
      <w:r w:rsidR="002E5388" w:rsidRPr="0007444F">
        <w:t xml:space="preserve">review led </w:t>
      </w:r>
      <w:r w:rsidR="00432ACE">
        <w:t xml:space="preserve">by </w:t>
      </w:r>
      <w:r w:rsidR="00435205">
        <w:t xml:space="preserve">Sir </w:t>
      </w:r>
      <w:r w:rsidR="002E5388" w:rsidRPr="0007444F">
        <w:t>Alan</w:t>
      </w:r>
      <w:r w:rsidRPr="0007444F">
        <w:t xml:space="preserve"> Wood</w:t>
      </w:r>
      <w:r w:rsidR="00435205">
        <w:t xml:space="preserve"> (</w:t>
      </w:r>
      <w:r w:rsidR="00F43DA5">
        <w:t xml:space="preserve">former </w:t>
      </w:r>
      <w:r w:rsidRPr="0007444F">
        <w:t>President of the Association of Directors of Children’s Service</w:t>
      </w:r>
      <w:r w:rsidR="00435205">
        <w:t>)</w:t>
      </w:r>
      <w:r w:rsidRPr="0007444F">
        <w:t xml:space="preserve">. </w:t>
      </w:r>
      <w:r w:rsidR="00B2636B" w:rsidRPr="0007444F">
        <w:t xml:space="preserve">The review focused on the role, functions and impact of Local Safeguarding Children Boards, the child death review process, and serious case reviews. </w:t>
      </w:r>
      <w:r w:rsidR="002E5388" w:rsidRPr="0007444F">
        <w:t xml:space="preserve">The </w:t>
      </w:r>
      <w:r w:rsidR="00D41D2F">
        <w:t xml:space="preserve">full report of the review can be found at: </w:t>
      </w:r>
    </w:p>
    <w:p w:rsidR="00F43DA5" w:rsidRDefault="00F43DA5" w:rsidP="00F43DA5">
      <w:pPr>
        <w:pStyle w:val="ListParagraph"/>
      </w:pPr>
    </w:p>
    <w:p w:rsidR="00E32C88" w:rsidRDefault="00D41D2F" w:rsidP="00F43DA5">
      <w:pPr>
        <w:pStyle w:val="ListParagraph"/>
      </w:pPr>
      <w:r w:rsidRPr="00D41D2F">
        <w:t>https://assets.publishing.service.gov.uk/government/uploads/system/uploads/attachment_data/file/526329/Alan_Wood_review.pdf</w:t>
      </w:r>
      <w:r>
        <w:t xml:space="preserve"> </w:t>
      </w:r>
      <w:r w:rsidR="002E5388" w:rsidRPr="0007444F">
        <w:t>review</w:t>
      </w:r>
      <w:r>
        <w:t>.</w:t>
      </w:r>
      <w:r w:rsidR="0055529B">
        <w:t xml:space="preserve"> </w:t>
      </w:r>
    </w:p>
    <w:p w:rsidR="009748FD" w:rsidRDefault="009748FD" w:rsidP="009748FD">
      <w:pPr>
        <w:pStyle w:val="ListParagraph"/>
      </w:pPr>
    </w:p>
    <w:p w:rsidR="00D41D2F" w:rsidRPr="00D41D2F" w:rsidRDefault="00F43DA5" w:rsidP="008D3C38">
      <w:pPr>
        <w:pStyle w:val="ListParagraph"/>
        <w:numPr>
          <w:ilvl w:val="0"/>
          <w:numId w:val="17"/>
        </w:numPr>
      </w:pPr>
      <w:r>
        <w:t xml:space="preserve">Key findings of the Wood Review of the Role and Functions of Local Safeguarding Children Boards </w:t>
      </w:r>
      <w:r w:rsidR="00435205">
        <w:t xml:space="preserve">include: </w:t>
      </w:r>
      <w:r w:rsidR="0055529B">
        <w:t>:</w:t>
      </w:r>
    </w:p>
    <w:p w:rsidR="002E5388" w:rsidRPr="00432ACE" w:rsidRDefault="0055529B" w:rsidP="00F43DA5">
      <w:pPr>
        <w:pStyle w:val="Quote"/>
        <w:jc w:val="left"/>
      </w:pPr>
      <w:r>
        <w:t>“</w:t>
      </w:r>
      <w:r w:rsidR="002E5388" w:rsidRPr="0007444F">
        <w:t>…</w:t>
      </w:r>
      <w:r w:rsidR="002E5388" w:rsidRPr="00432ACE">
        <w:t>bureaucratic processes; too much timid inquiry at practitioner and system level; an unwillingness to challenge partners when they opt out of cooperating; and too much acceptance of less than good performance at both the level of agency performance and individual practice.’</w:t>
      </w:r>
      <w:r w:rsidR="00F43DA5">
        <w:t xml:space="preserve">(Page 4) </w:t>
      </w:r>
    </w:p>
    <w:p w:rsidR="002E5388" w:rsidRPr="00432ACE" w:rsidRDefault="00F43DA5" w:rsidP="00F43DA5">
      <w:pPr>
        <w:pStyle w:val="Quote"/>
        <w:jc w:val="left"/>
      </w:pPr>
      <w:r>
        <w:t>“</w:t>
      </w:r>
      <w:r w:rsidR="002E5388" w:rsidRPr="00432ACE">
        <w:t>Too much of practice leaders’ time is taken up in servicing the architecture of multi-agency arrangements. Examples given by Police and Crime Commissioners and other leaders show that the wide range of Boards, Committees and other bodies established to consider similar issues as the LSCB, compounds a growing demand on officers to attend meetings and produce reports</w:t>
      </w:r>
      <w:r w:rsidR="00591E33" w:rsidRPr="00432ACE">
        <w:t>.</w:t>
      </w:r>
      <w:r w:rsidR="008B7A5C">
        <w:t xml:space="preserve"> </w:t>
      </w:r>
      <w:r w:rsidR="008B7A5C" w:rsidRPr="00432ACE">
        <w:t>(Page</w:t>
      </w:r>
      <w:r>
        <w:t xml:space="preserve"> 6)</w:t>
      </w:r>
    </w:p>
    <w:p w:rsidR="0007444F" w:rsidRPr="00E32C88" w:rsidRDefault="00F43DA5" w:rsidP="00F43DA5">
      <w:pPr>
        <w:pStyle w:val="Quote"/>
        <w:jc w:val="left"/>
      </w:pPr>
      <w:r>
        <w:t>“</w:t>
      </w:r>
      <w:r w:rsidR="0007444F" w:rsidRPr="0055529B">
        <w:t>…..</w:t>
      </w:r>
      <w:r w:rsidR="00591E33" w:rsidRPr="0055529B">
        <w:t>we need to ensure everything we do is designed to improve what practice leaders do on the front line. If we are distracting practitioners from their work by a series of demands on their time to attend meetings, discuss reports and gather and provide more information for consideration we are not making best use of their expertise and the opportunity to improve outcomes for children and young people</w:t>
      </w:r>
      <w:r w:rsidR="00591E33" w:rsidRPr="00432ACE">
        <w:t>.</w:t>
      </w:r>
      <w:r w:rsidR="0055529B">
        <w:t>”</w:t>
      </w:r>
      <w:r w:rsidR="008B7A5C" w:rsidRPr="008B7A5C">
        <w:rPr>
          <w:i w:val="0"/>
          <w:iCs w:val="0"/>
          <w:color w:val="auto"/>
        </w:rPr>
        <w:t xml:space="preserve"> </w:t>
      </w:r>
      <w:r w:rsidR="008B7A5C" w:rsidRPr="008B7A5C">
        <w:t>(Page 6)</w:t>
      </w:r>
    </w:p>
    <w:p w:rsidR="00F96982" w:rsidRDefault="0007444F" w:rsidP="008D3C38">
      <w:pPr>
        <w:pStyle w:val="ListParagraph"/>
        <w:numPr>
          <w:ilvl w:val="0"/>
          <w:numId w:val="17"/>
        </w:numPr>
      </w:pPr>
      <w:r>
        <w:t>The Children an</w:t>
      </w:r>
      <w:r w:rsidR="00D41D2F">
        <w:t>d Social Work Act 20</w:t>
      </w:r>
      <w:r w:rsidR="00483B1F">
        <w:t>17 requires a</w:t>
      </w:r>
      <w:r>
        <w:t xml:space="preserve">ll </w:t>
      </w:r>
      <w:r w:rsidR="00435205">
        <w:t>local safeguarding children boards (</w:t>
      </w:r>
      <w:r>
        <w:t>LSCB</w:t>
      </w:r>
      <w:r w:rsidR="00435205">
        <w:t xml:space="preserve">) </w:t>
      </w:r>
      <w:r w:rsidR="00D41D2F">
        <w:t>to be replaced</w:t>
      </w:r>
      <w:r>
        <w:t xml:space="preserve"> by a stronger statutory partnership of </w:t>
      </w:r>
      <w:r w:rsidR="00435205">
        <w:t xml:space="preserve">the three </w:t>
      </w:r>
      <w:r>
        <w:t xml:space="preserve">key statutory </w:t>
      </w:r>
      <w:r w:rsidR="00B95F93">
        <w:t>agencies that</w:t>
      </w:r>
      <w:r w:rsidR="00F43DA5">
        <w:t xml:space="preserve"> is the </w:t>
      </w:r>
      <w:r>
        <w:t xml:space="preserve">local authority, police and </w:t>
      </w:r>
      <w:r w:rsidR="00435205">
        <w:t xml:space="preserve">the local NHS Clinical Commissioning </w:t>
      </w:r>
      <w:r w:rsidR="0089695E">
        <w:t>Group</w:t>
      </w:r>
      <w:r w:rsidR="00435205">
        <w:t xml:space="preserve">.  </w:t>
      </w:r>
      <w:r w:rsidR="00F43DA5">
        <w:t>Th</w:t>
      </w:r>
      <w:r w:rsidR="00A82046">
        <w:t>e</w:t>
      </w:r>
      <w:r w:rsidR="00F43DA5">
        <w:t xml:space="preserve">y are </w:t>
      </w:r>
      <w:r w:rsidR="00483B1F">
        <w:t>responsible for</w:t>
      </w:r>
      <w:r w:rsidR="00F96982">
        <w:t xml:space="preserve">: </w:t>
      </w:r>
    </w:p>
    <w:p w:rsidR="00435205" w:rsidRDefault="00435205" w:rsidP="0089695E">
      <w:pPr>
        <w:pStyle w:val="ListParagraph"/>
      </w:pPr>
    </w:p>
    <w:p w:rsidR="00F96982" w:rsidRDefault="00483B1F" w:rsidP="008D3C38">
      <w:pPr>
        <w:pStyle w:val="ListParagraph"/>
        <w:numPr>
          <w:ilvl w:val="0"/>
          <w:numId w:val="3"/>
        </w:numPr>
        <w:spacing w:line="360" w:lineRule="auto"/>
      </w:pPr>
      <w:r w:rsidRPr="004B39BD">
        <w:t xml:space="preserve">determining </w:t>
      </w:r>
      <w:r w:rsidR="0007444F" w:rsidRPr="004B39BD">
        <w:t>local arrangements</w:t>
      </w:r>
      <w:r w:rsidR="00D41D2F" w:rsidRPr="004B39BD">
        <w:t xml:space="preserve"> to protect and safeguard children</w:t>
      </w:r>
      <w:r w:rsidR="005144F0">
        <w:t>;</w:t>
      </w:r>
    </w:p>
    <w:p w:rsidR="00F96982" w:rsidRDefault="00F96982" w:rsidP="008D3C38">
      <w:pPr>
        <w:pStyle w:val="ListParagraph"/>
        <w:numPr>
          <w:ilvl w:val="0"/>
          <w:numId w:val="3"/>
        </w:numPr>
        <w:spacing w:line="360" w:lineRule="auto"/>
      </w:pPr>
      <w:r w:rsidRPr="004B39BD">
        <w:t xml:space="preserve">evaluating </w:t>
      </w:r>
      <w:r w:rsidR="00D41D2F" w:rsidRPr="004B39BD">
        <w:t>their effectiveness</w:t>
      </w:r>
      <w:r w:rsidR="005144F0">
        <w:t>;</w:t>
      </w:r>
    </w:p>
    <w:p w:rsidR="00F96982" w:rsidRDefault="00D41D2F" w:rsidP="008D3C38">
      <w:pPr>
        <w:pStyle w:val="ListParagraph"/>
        <w:numPr>
          <w:ilvl w:val="0"/>
          <w:numId w:val="3"/>
        </w:numPr>
        <w:spacing w:line="360" w:lineRule="auto"/>
      </w:pPr>
      <w:r w:rsidRPr="004B39BD">
        <w:t>embed</w:t>
      </w:r>
      <w:r w:rsidR="00F96982" w:rsidRPr="004B39BD">
        <w:t>ding</w:t>
      </w:r>
      <w:r w:rsidR="005144F0">
        <w:t xml:space="preserve"> </w:t>
      </w:r>
      <w:r w:rsidRPr="004B39BD">
        <w:t xml:space="preserve">learning from </w:t>
      </w:r>
      <w:r w:rsidR="005144F0">
        <w:t>safeguarding reviews;</w:t>
      </w:r>
    </w:p>
    <w:p w:rsidR="0001639B" w:rsidRDefault="002D05B3" w:rsidP="008D3C38">
      <w:pPr>
        <w:pStyle w:val="ListParagraph"/>
        <w:numPr>
          <w:ilvl w:val="0"/>
          <w:numId w:val="3"/>
        </w:numPr>
        <w:spacing w:line="360" w:lineRule="auto"/>
      </w:pPr>
      <w:r>
        <w:t xml:space="preserve">making sure </w:t>
      </w:r>
      <w:r w:rsidR="00F96982">
        <w:t xml:space="preserve">that </w:t>
      </w:r>
      <w:r w:rsidR="00DF1252" w:rsidRPr="004B39BD">
        <w:t xml:space="preserve">quality assurance activity </w:t>
      </w:r>
      <w:r w:rsidR="00D41D2F" w:rsidRPr="004B39BD">
        <w:t>improve</w:t>
      </w:r>
      <w:r w:rsidR="00F96982">
        <w:t>s</w:t>
      </w:r>
      <w:r w:rsidR="00D41D2F" w:rsidRPr="004B39BD">
        <w:t xml:space="preserve"> frontline practice</w:t>
      </w:r>
      <w:r w:rsidR="00432ACE" w:rsidRPr="004B39BD">
        <w:t>.</w:t>
      </w:r>
      <w:r w:rsidR="0007444F" w:rsidRPr="004B39BD">
        <w:t xml:space="preserve"> </w:t>
      </w:r>
    </w:p>
    <w:p w:rsidR="0089695E" w:rsidRDefault="0089695E" w:rsidP="0089695E">
      <w:pPr>
        <w:pStyle w:val="ListParagraph"/>
        <w:spacing w:line="360" w:lineRule="auto"/>
      </w:pPr>
    </w:p>
    <w:p w:rsidR="00F43DA5" w:rsidRDefault="00483B1F" w:rsidP="008D3C38">
      <w:pPr>
        <w:pStyle w:val="ListParagraph"/>
        <w:numPr>
          <w:ilvl w:val="0"/>
          <w:numId w:val="17"/>
        </w:numPr>
        <w:spacing w:line="360" w:lineRule="auto"/>
      </w:pPr>
      <w:r>
        <w:t xml:space="preserve">All partnerships are required to publish the new arrangements by the end of June 2019. </w:t>
      </w:r>
      <w:r w:rsidR="00432ACE">
        <w:t>Th</w:t>
      </w:r>
      <w:r w:rsidR="00DF1252">
        <w:t xml:space="preserve">is report </w:t>
      </w:r>
      <w:r w:rsidR="00435205">
        <w:t xml:space="preserve">sets out those arrangements and </w:t>
      </w:r>
      <w:r w:rsidR="00DF1252">
        <w:t xml:space="preserve">is a product of </w:t>
      </w:r>
      <w:r w:rsidR="00432ACE">
        <w:t xml:space="preserve">a </w:t>
      </w:r>
      <w:r>
        <w:t>series of discussions</w:t>
      </w:r>
      <w:r w:rsidR="00DF1252">
        <w:t xml:space="preserve"> held by the </w:t>
      </w:r>
      <w:r w:rsidR="00F43DA5">
        <w:t xml:space="preserve">three partners, and with the LSCB.  </w:t>
      </w:r>
    </w:p>
    <w:p w:rsidR="00F43DA5" w:rsidRDefault="00F43DA5" w:rsidP="00F43DA5">
      <w:pPr>
        <w:pStyle w:val="ListParagraph"/>
      </w:pPr>
    </w:p>
    <w:p w:rsidR="00C73A2D" w:rsidRDefault="000D582E" w:rsidP="008D3C38">
      <w:pPr>
        <w:pStyle w:val="ListParagraph"/>
        <w:numPr>
          <w:ilvl w:val="0"/>
          <w:numId w:val="17"/>
        </w:numPr>
      </w:pPr>
      <w:r w:rsidRPr="00E32C88">
        <w:lastRenderedPageBreak/>
        <w:t xml:space="preserve">It is proposed that the new safeguarding partnership arrangements </w:t>
      </w:r>
      <w:r w:rsidR="00302D3D">
        <w:t xml:space="preserve">will be piloted for a year and </w:t>
      </w:r>
      <w:r w:rsidR="00435205">
        <w:t xml:space="preserve">reviewed </w:t>
      </w:r>
      <w:r w:rsidR="00A82046">
        <w:t xml:space="preserve">in </w:t>
      </w:r>
      <w:r w:rsidR="00E8269F">
        <w:t xml:space="preserve">12 </w:t>
      </w:r>
      <w:r w:rsidR="00302D3D">
        <w:t xml:space="preserve">months’ time </w:t>
      </w:r>
      <w:r w:rsidR="00435205">
        <w:t xml:space="preserve">after they are established.  </w:t>
      </w:r>
      <w:r w:rsidRPr="00E32C88">
        <w:t xml:space="preserve"> </w:t>
      </w:r>
    </w:p>
    <w:p w:rsidR="00B95F93" w:rsidRDefault="00B95F93" w:rsidP="00B95F93">
      <w:pPr>
        <w:pStyle w:val="ListParagraph"/>
      </w:pPr>
    </w:p>
    <w:p w:rsidR="00B95F93" w:rsidRPr="005144F0" w:rsidRDefault="00B95F93" w:rsidP="00B95F93">
      <w:pPr>
        <w:pStyle w:val="ListParagraph"/>
      </w:pPr>
    </w:p>
    <w:p w:rsidR="00586262" w:rsidRPr="005144F0" w:rsidRDefault="00586262" w:rsidP="005144F0">
      <w:pPr>
        <w:pStyle w:val="Heading1"/>
      </w:pPr>
      <w:bookmarkStart w:id="1" w:name="_Toc7784430"/>
      <w:r w:rsidRPr="005144F0">
        <w:t xml:space="preserve">Timetable </w:t>
      </w:r>
      <w:r w:rsidR="00432ACE" w:rsidRPr="005144F0">
        <w:t>for publication of new safeguarding arrangements</w:t>
      </w:r>
      <w:bookmarkEnd w:id="1"/>
    </w:p>
    <w:tbl>
      <w:tblPr>
        <w:tblStyle w:val="MediumList2-Accent1"/>
        <w:tblpPr w:leftFromText="180" w:rightFromText="180" w:vertAnchor="text" w:horzAnchor="margin" w:tblpY="221"/>
        <w:tblW w:w="5011" w:type="pct"/>
        <w:tblLook w:val="04A0" w:firstRow="1" w:lastRow="0" w:firstColumn="1" w:lastColumn="0" w:noHBand="0" w:noVBand="1"/>
      </w:tblPr>
      <w:tblGrid>
        <w:gridCol w:w="2980"/>
        <w:gridCol w:w="1617"/>
        <w:gridCol w:w="1574"/>
        <w:gridCol w:w="1354"/>
        <w:gridCol w:w="1501"/>
      </w:tblGrid>
      <w:tr w:rsidR="005144F0" w:rsidRPr="00C550DB" w:rsidTr="002D05B3">
        <w:trPr>
          <w:cnfStyle w:val="100000000000" w:firstRow="1" w:lastRow="0" w:firstColumn="0" w:lastColumn="0" w:oddVBand="0" w:evenVBand="0" w:oddHBand="0" w:evenHBand="0" w:firstRowFirstColumn="0" w:firstRowLastColumn="0" w:lastRowFirstColumn="0" w:lastRowLastColumn="0"/>
          <w:trHeight w:val="570"/>
        </w:trPr>
        <w:tc>
          <w:tcPr>
            <w:cnfStyle w:val="001000000100" w:firstRow="0" w:lastRow="0" w:firstColumn="1" w:lastColumn="0" w:oddVBand="0" w:evenVBand="0" w:oddHBand="0" w:evenHBand="0" w:firstRowFirstColumn="1"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 xml:space="preserve">Timeline </w:t>
            </w:r>
          </w:p>
        </w:tc>
        <w:tc>
          <w:tcPr>
            <w:tcW w:w="894" w:type="pct"/>
          </w:tcPr>
          <w:p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Stakeholders </w:t>
            </w:r>
          </w:p>
        </w:tc>
        <w:tc>
          <w:tcPr>
            <w:tcW w:w="789" w:type="pct"/>
          </w:tcPr>
          <w:p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Police </w:t>
            </w:r>
          </w:p>
        </w:tc>
        <w:tc>
          <w:tcPr>
            <w:tcW w:w="748" w:type="pct"/>
          </w:tcPr>
          <w:p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CCG</w:t>
            </w:r>
          </w:p>
        </w:tc>
        <w:tc>
          <w:tcPr>
            <w:tcW w:w="830" w:type="pct"/>
          </w:tcPr>
          <w:p w:rsidR="005144F0" w:rsidRPr="00C550DB" w:rsidRDefault="005144F0" w:rsidP="005144F0">
            <w:pPr>
              <w:cnfStyle w:val="100000000000" w:firstRow="1"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Local Authority </w:t>
            </w:r>
          </w:p>
        </w:tc>
      </w:tr>
      <w:tr w:rsidR="005144F0" w:rsidRPr="00C550DB" w:rsidTr="002D05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p>
        </w:tc>
        <w:tc>
          <w:tcPr>
            <w:tcW w:w="894"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789"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748"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c>
          <w:tcPr>
            <w:tcW w:w="830"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144F0" w:rsidRPr="00C550DB"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 xml:space="preserve">June 2019 </w:t>
            </w:r>
          </w:p>
        </w:tc>
        <w:tc>
          <w:tcPr>
            <w:tcW w:w="894" w:type="pct"/>
          </w:tcPr>
          <w:p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Revised draft </w:t>
            </w:r>
          </w:p>
        </w:tc>
        <w:tc>
          <w:tcPr>
            <w:tcW w:w="789" w:type="pct"/>
          </w:tcPr>
          <w:p w:rsidR="005144F0" w:rsidRPr="00C550DB" w:rsidRDefault="005144F0" w:rsidP="00CB0656">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Agreement of Borough Commander to proceed </w:t>
            </w:r>
            <w:r w:rsidR="00CB0656">
              <w:rPr>
                <w:rFonts w:eastAsiaTheme="minorEastAsia"/>
              </w:rPr>
              <w:t xml:space="preserve">with new arrangements </w:t>
            </w:r>
          </w:p>
        </w:tc>
        <w:tc>
          <w:tcPr>
            <w:tcW w:w="748" w:type="pct"/>
          </w:tcPr>
          <w:p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Submission to CCG governing body for clearance </w:t>
            </w:r>
          </w:p>
        </w:tc>
        <w:tc>
          <w:tcPr>
            <w:tcW w:w="830" w:type="pct"/>
          </w:tcPr>
          <w:p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Management Board, Lead Member briefing and Informal Cabinet </w:t>
            </w:r>
            <w:r w:rsidR="00CB0656">
              <w:rPr>
                <w:rFonts w:eastAsiaTheme="minorEastAsia"/>
              </w:rPr>
              <w:t>consider proposals</w:t>
            </w:r>
          </w:p>
        </w:tc>
      </w:tr>
      <w:tr w:rsidR="005144F0" w:rsidRPr="00C550DB" w:rsidTr="002D05B3">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Pr>
                <w:rFonts w:eastAsiaTheme="minorEastAsia"/>
              </w:rPr>
              <w:t>June 30</w:t>
            </w:r>
            <w:r w:rsidRPr="004B39BD">
              <w:rPr>
                <w:rFonts w:eastAsiaTheme="minorEastAsia"/>
                <w:vertAlign w:val="superscript"/>
              </w:rPr>
              <w:t>th</w:t>
            </w:r>
            <w:r>
              <w:rPr>
                <w:rFonts w:eastAsiaTheme="minorEastAsia"/>
              </w:rPr>
              <w:t xml:space="preserve"> </w:t>
            </w:r>
            <w:r w:rsidRPr="00C550DB">
              <w:rPr>
                <w:rFonts w:eastAsiaTheme="minorEastAsia"/>
              </w:rPr>
              <w:t xml:space="preserve">2019 </w:t>
            </w:r>
          </w:p>
        </w:tc>
        <w:tc>
          <w:tcPr>
            <w:tcW w:w="3261" w:type="pct"/>
            <w:gridSpan w:val="4"/>
          </w:tcPr>
          <w:p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Publication of new safeguarding arrangement</w:t>
            </w:r>
            <w:r w:rsidR="00435205">
              <w:rPr>
                <w:rFonts w:eastAsiaTheme="minorEastAsia"/>
              </w:rPr>
              <w:t xml:space="preserve">s; Secretary of State notified of these arrangements </w:t>
            </w:r>
          </w:p>
        </w:tc>
      </w:tr>
      <w:tr w:rsidR="005144F0" w:rsidRPr="00C550DB"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September 2019</w:t>
            </w:r>
          </w:p>
        </w:tc>
        <w:tc>
          <w:tcPr>
            <w:tcW w:w="2431" w:type="pct"/>
            <w:gridSpan w:val="3"/>
          </w:tcPr>
          <w:p w:rsidR="005144F0" w:rsidRPr="00C550DB" w:rsidRDefault="00435205" w:rsidP="00435205">
            <w:pPr>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New </w:t>
            </w:r>
            <w:r w:rsidR="005144F0" w:rsidRPr="00C550DB">
              <w:rPr>
                <w:rFonts w:eastAsiaTheme="minorEastAsia"/>
              </w:rPr>
              <w:t xml:space="preserve">Lambeth Safeguarding Children Partnership </w:t>
            </w:r>
            <w:r>
              <w:rPr>
                <w:rFonts w:eastAsiaTheme="minorEastAsia"/>
              </w:rPr>
              <w:t xml:space="preserve">established.  </w:t>
            </w:r>
            <w:r w:rsidR="005144F0" w:rsidRPr="00C550DB">
              <w:rPr>
                <w:rFonts w:eastAsiaTheme="minorEastAsia"/>
              </w:rPr>
              <w:t>.</w:t>
            </w:r>
          </w:p>
        </w:tc>
        <w:tc>
          <w:tcPr>
            <w:tcW w:w="830" w:type="pct"/>
          </w:tcPr>
          <w:p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144F0" w:rsidRPr="00C550DB" w:rsidTr="002D05B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August 2020</w:t>
            </w:r>
          </w:p>
        </w:tc>
        <w:tc>
          <w:tcPr>
            <w:tcW w:w="2431" w:type="pct"/>
            <w:gridSpan w:val="3"/>
          </w:tcPr>
          <w:p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 xml:space="preserve">All outstanding Serious Case Reviews undertaken by the LSCB </w:t>
            </w:r>
            <w:r w:rsidR="00435205">
              <w:rPr>
                <w:rFonts w:eastAsiaTheme="minorEastAsia"/>
              </w:rPr>
              <w:t xml:space="preserve">will have been </w:t>
            </w:r>
            <w:r w:rsidRPr="00C550DB">
              <w:rPr>
                <w:rFonts w:eastAsiaTheme="minorEastAsia"/>
              </w:rPr>
              <w:t xml:space="preserve">completed </w:t>
            </w:r>
          </w:p>
        </w:tc>
        <w:tc>
          <w:tcPr>
            <w:tcW w:w="830"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r w:rsidR="005144F0" w:rsidRPr="00C550DB" w:rsidTr="002D05B3">
        <w:trPr>
          <w:trHeight w:val="291"/>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 xml:space="preserve">September 2020 </w:t>
            </w:r>
          </w:p>
        </w:tc>
        <w:tc>
          <w:tcPr>
            <w:tcW w:w="2431" w:type="pct"/>
            <w:gridSpan w:val="3"/>
          </w:tcPr>
          <w:p w:rsidR="005144F0" w:rsidRPr="00C550DB" w:rsidRDefault="005144F0" w:rsidP="00435205">
            <w:pPr>
              <w:cnfStyle w:val="000000000000" w:firstRow="0" w:lastRow="0" w:firstColumn="0" w:lastColumn="0" w:oddVBand="0" w:evenVBand="0" w:oddHBand="0" w:evenHBand="0" w:firstRowFirstColumn="0" w:firstRowLastColumn="0" w:lastRowFirstColumn="0" w:lastRowLastColumn="0"/>
              <w:rPr>
                <w:rFonts w:eastAsiaTheme="minorEastAsia"/>
              </w:rPr>
            </w:pPr>
            <w:r w:rsidRPr="00C550DB">
              <w:rPr>
                <w:rFonts w:eastAsiaTheme="minorEastAsia"/>
              </w:rPr>
              <w:t xml:space="preserve">Review of </w:t>
            </w:r>
            <w:r w:rsidR="00435205">
              <w:rPr>
                <w:rFonts w:eastAsiaTheme="minorEastAsia"/>
              </w:rPr>
              <w:t xml:space="preserve">new </w:t>
            </w:r>
            <w:r w:rsidRPr="00C550DB">
              <w:rPr>
                <w:rFonts w:eastAsiaTheme="minorEastAsia"/>
              </w:rPr>
              <w:t xml:space="preserve">LSCP </w:t>
            </w:r>
            <w:r w:rsidR="00435205">
              <w:rPr>
                <w:rFonts w:eastAsiaTheme="minorEastAsia"/>
              </w:rPr>
              <w:t xml:space="preserve">arrangements </w:t>
            </w:r>
          </w:p>
        </w:tc>
        <w:tc>
          <w:tcPr>
            <w:tcW w:w="830" w:type="pct"/>
          </w:tcPr>
          <w:p w:rsidR="005144F0" w:rsidRPr="00C550DB" w:rsidRDefault="005144F0" w:rsidP="005144F0">
            <w:pPr>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5144F0" w:rsidRPr="00C550DB" w:rsidTr="002D05B3">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739" w:type="pct"/>
            <w:noWrap/>
          </w:tcPr>
          <w:p w:rsidR="005144F0" w:rsidRPr="00C550DB" w:rsidRDefault="005144F0" w:rsidP="005144F0">
            <w:pPr>
              <w:rPr>
                <w:rFonts w:eastAsiaTheme="minorEastAsia"/>
              </w:rPr>
            </w:pPr>
            <w:r w:rsidRPr="00C550DB">
              <w:rPr>
                <w:rFonts w:eastAsiaTheme="minorEastAsia"/>
              </w:rPr>
              <w:t>November 2020</w:t>
            </w:r>
          </w:p>
        </w:tc>
        <w:tc>
          <w:tcPr>
            <w:tcW w:w="2431" w:type="pct"/>
            <w:gridSpan w:val="3"/>
          </w:tcPr>
          <w:p w:rsidR="005144F0" w:rsidRPr="00C550DB" w:rsidRDefault="005144F0" w:rsidP="00435205">
            <w:pPr>
              <w:cnfStyle w:val="000000100000" w:firstRow="0" w:lastRow="0" w:firstColumn="0" w:lastColumn="0" w:oddVBand="0" w:evenVBand="0" w:oddHBand="1" w:evenHBand="0" w:firstRowFirstColumn="0" w:firstRowLastColumn="0" w:lastRowFirstColumn="0" w:lastRowLastColumn="0"/>
              <w:rPr>
                <w:rFonts w:eastAsiaTheme="minorEastAsia"/>
              </w:rPr>
            </w:pPr>
            <w:r w:rsidRPr="00C550DB">
              <w:rPr>
                <w:rFonts w:eastAsiaTheme="minorEastAsia"/>
              </w:rPr>
              <w:t xml:space="preserve">Evaluation of </w:t>
            </w:r>
            <w:r w:rsidR="00435205">
              <w:rPr>
                <w:rFonts w:eastAsiaTheme="minorEastAsia"/>
              </w:rPr>
              <w:t xml:space="preserve">arrangements considered by statutory agencies.  </w:t>
            </w:r>
          </w:p>
        </w:tc>
        <w:tc>
          <w:tcPr>
            <w:tcW w:w="830" w:type="pct"/>
          </w:tcPr>
          <w:p w:rsidR="005144F0" w:rsidRPr="00C550DB" w:rsidRDefault="005144F0" w:rsidP="005144F0">
            <w:pPr>
              <w:cnfStyle w:val="000000100000" w:firstRow="0" w:lastRow="0" w:firstColumn="0" w:lastColumn="0" w:oddVBand="0" w:evenVBand="0" w:oddHBand="1" w:evenHBand="0" w:firstRowFirstColumn="0" w:firstRowLastColumn="0" w:lastRowFirstColumn="0" w:lastRowLastColumn="0"/>
              <w:rPr>
                <w:rFonts w:eastAsiaTheme="minorEastAsia"/>
              </w:rPr>
            </w:pPr>
          </w:p>
        </w:tc>
      </w:tr>
    </w:tbl>
    <w:p w:rsidR="00C73A2D" w:rsidRDefault="00C73A2D" w:rsidP="00586262">
      <w:pPr>
        <w:rPr>
          <w:rFonts w:cs="Arial"/>
          <w:sz w:val="24"/>
          <w:szCs w:val="24"/>
        </w:rPr>
      </w:pPr>
    </w:p>
    <w:p w:rsidR="00C73A2D" w:rsidRPr="00C550DB" w:rsidRDefault="00C73A2D" w:rsidP="00586262">
      <w:pPr>
        <w:rPr>
          <w:rFonts w:cs="Arial"/>
          <w:sz w:val="20"/>
          <w:szCs w:val="20"/>
        </w:rPr>
      </w:pPr>
    </w:p>
    <w:p w:rsidR="00626549" w:rsidRDefault="004F392F" w:rsidP="00626549">
      <w:pPr>
        <w:pStyle w:val="Heading1"/>
      </w:pPr>
      <w:bookmarkStart w:id="2" w:name="_Toc7784431"/>
      <w:r>
        <w:t>A</w:t>
      </w:r>
      <w:r w:rsidR="00626549">
        <w:t>spirations and values</w:t>
      </w:r>
      <w:bookmarkEnd w:id="2"/>
    </w:p>
    <w:p w:rsidR="00626549" w:rsidRPr="005144F0" w:rsidRDefault="00626549" w:rsidP="005144F0"/>
    <w:p w:rsidR="00C550DB" w:rsidRDefault="00CB0656" w:rsidP="008D3C38">
      <w:pPr>
        <w:pStyle w:val="ListParagraph"/>
        <w:numPr>
          <w:ilvl w:val="0"/>
          <w:numId w:val="17"/>
        </w:numPr>
      </w:pPr>
      <w:r>
        <w:t xml:space="preserve">The </w:t>
      </w:r>
      <w:r w:rsidR="00C550DB" w:rsidRPr="00C550DB">
        <w:t xml:space="preserve">police, CCG and local authority </w:t>
      </w:r>
      <w:r w:rsidR="00F96982">
        <w:t xml:space="preserve">have </w:t>
      </w:r>
      <w:r w:rsidR="00CD584B">
        <w:t xml:space="preserve">agreed </w:t>
      </w:r>
      <w:r w:rsidR="00DF1252">
        <w:t xml:space="preserve">a shared set of </w:t>
      </w:r>
      <w:r w:rsidR="00F96982">
        <w:t xml:space="preserve">aspirations and </w:t>
      </w:r>
      <w:r w:rsidR="00DF1252">
        <w:t xml:space="preserve">values </w:t>
      </w:r>
      <w:r>
        <w:t xml:space="preserve">to underpin and </w:t>
      </w:r>
      <w:r w:rsidR="00F96982">
        <w:t xml:space="preserve">be at the </w:t>
      </w:r>
      <w:r w:rsidR="00C550DB" w:rsidRPr="00C550DB">
        <w:t xml:space="preserve">heart of </w:t>
      </w:r>
      <w:r w:rsidR="00F96982">
        <w:t xml:space="preserve">work to help and protect </w:t>
      </w:r>
      <w:r w:rsidR="00C550DB" w:rsidRPr="00C550DB">
        <w:t xml:space="preserve">children in </w:t>
      </w:r>
      <w:r w:rsidR="00F96982">
        <w:t xml:space="preserve">Lambeth.  </w:t>
      </w:r>
      <w:r w:rsidR="00C550DB" w:rsidRPr="00C550DB">
        <w:t xml:space="preserve">These </w:t>
      </w:r>
      <w:r w:rsidR="00F96982">
        <w:t xml:space="preserve">aspirations and values will provide the </w:t>
      </w:r>
      <w:r w:rsidR="00C550DB" w:rsidRPr="00C550DB">
        <w:t xml:space="preserve">foundation </w:t>
      </w:r>
      <w:r w:rsidR="00F96982">
        <w:t xml:space="preserve">for how we work together and </w:t>
      </w:r>
      <w:r w:rsidR="00C550DB" w:rsidRPr="00C550DB">
        <w:t xml:space="preserve">guide </w:t>
      </w:r>
      <w:r>
        <w:t xml:space="preserve">all that we </w:t>
      </w:r>
      <w:r w:rsidR="00D725E6">
        <w:t>do.</w:t>
      </w:r>
      <w:r w:rsidR="00C550DB" w:rsidRPr="00C550DB">
        <w:t xml:space="preserve"> </w:t>
      </w:r>
    </w:p>
    <w:p w:rsidR="00CB0656" w:rsidRPr="00C550DB" w:rsidRDefault="00CB0656" w:rsidP="0089695E">
      <w:pPr>
        <w:pStyle w:val="ListParagraph"/>
      </w:pPr>
    </w:p>
    <w:p w:rsidR="005D7AE5" w:rsidRPr="005D7AE5" w:rsidRDefault="00F96982" w:rsidP="008D3C38">
      <w:pPr>
        <w:pStyle w:val="ListParagraph"/>
        <w:numPr>
          <w:ilvl w:val="0"/>
          <w:numId w:val="17"/>
        </w:numPr>
        <w:rPr>
          <w:bCs/>
          <w:shd w:val="clear" w:color="auto" w:fill="FFFFFF"/>
        </w:rPr>
      </w:pPr>
      <w:r>
        <w:t>Lambeth</w:t>
      </w:r>
      <w:r w:rsidR="00CB0656">
        <w:t xml:space="preserve">’s </w:t>
      </w:r>
      <w:r>
        <w:t xml:space="preserve">Children and Young People’s Plan </w:t>
      </w:r>
      <w:r w:rsidR="00CB0656">
        <w:t xml:space="preserve">aims </w:t>
      </w:r>
      <w:r w:rsidR="004F392F">
        <w:t xml:space="preserve">to make </w:t>
      </w:r>
      <w:r w:rsidR="001D45C5" w:rsidRPr="00C550DB">
        <w:t xml:space="preserve">Lambeth </w:t>
      </w:r>
      <w:r w:rsidR="004F392F">
        <w:t xml:space="preserve">be </w:t>
      </w:r>
      <w:r w:rsidR="001D45C5" w:rsidRPr="00C550DB">
        <w:t>one of the best places in the world for children and young people to grow up. We want</w:t>
      </w:r>
      <w:r w:rsidR="005D7AE5">
        <w:t xml:space="preserve"> every child to realise their talents, </w:t>
      </w:r>
      <w:r w:rsidR="001D45C5" w:rsidRPr="00C550DB">
        <w:t>achieve their full potential</w:t>
      </w:r>
      <w:r w:rsidR="005D7AE5">
        <w:t xml:space="preserve">, have </w:t>
      </w:r>
      <w:r w:rsidR="001D45C5" w:rsidRPr="00C550DB">
        <w:t>healthy lives</w:t>
      </w:r>
      <w:r w:rsidR="00024ED6" w:rsidRPr="00C550DB">
        <w:t xml:space="preserve"> and </w:t>
      </w:r>
      <w:r w:rsidR="001D45C5" w:rsidRPr="00C550DB">
        <w:t>be safe</w:t>
      </w:r>
      <w:r w:rsidR="00024ED6" w:rsidRPr="00C550DB">
        <w:t xml:space="preserve">. </w:t>
      </w:r>
    </w:p>
    <w:p w:rsidR="005D7AE5" w:rsidRPr="005D7AE5" w:rsidRDefault="005D7AE5" w:rsidP="005D7AE5">
      <w:pPr>
        <w:pStyle w:val="ListParagraph"/>
        <w:rPr>
          <w:bCs/>
          <w:shd w:val="clear" w:color="auto" w:fill="FFFFFF"/>
        </w:rPr>
      </w:pPr>
    </w:p>
    <w:p w:rsidR="005144F0" w:rsidRDefault="005144F0" w:rsidP="005144F0">
      <w:pPr>
        <w:pStyle w:val="ListParagraph"/>
        <w:rPr>
          <w:b/>
        </w:rPr>
      </w:pPr>
      <w:r w:rsidRPr="005144F0">
        <w:rPr>
          <w:b/>
        </w:rPr>
        <w:t xml:space="preserve">Values and Approach </w:t>
      </w:r>
    </w:p>
    <w:p w:rsidR="005144F0" w:rsidRPr="005144F0" w:rsidRDefault="005144F0" w:rsidP="005144F0">
      <w:pPr>
        <w:pStyle w:val="ListParagraph"/>
        <w:rPr>
          <w:b/>
        </w:rPr>
      </w:pPr>
    </w:p>
    <w:p w:rsidR="005D7AE5" w:rsidRDefault="00F96982" w:rsidP="008D3C38">
      <w:pPr>
        <w:pStyle w:val="ListParagraph"/>
        <w:numPr>
          <w:ilvl w:val="0"/>
          <w:numId w:val="31"/>
        </w:numPr>
      </w:pPr>
      <w:r>
        <w:t xml:space="preserve">We </w:t>
      </w:r>
      <w:r w:rsidR="0055158A">
        <w:t>will focus unremittingly on how best to secu</w:t>
      </w:r>
      <w:r w:rsidR="005D7AE5">
        <w:t>re good outcomes for children, m</w:t>
      </w:r>
      <w:r w:rsidR="0055158A">
        <w:t xml:space="preserve">aking sure that their wellbeing and welfare is at the heart of everything that we do.  </w:t>
      </w:r>
    </w:p>
    <w:p w:rsidR="005D7AE5" w:rsidRDefault="005D7AE5" w:rsidP="005D7AE5">
      <w:pPr>
        <w:pStyle w:val="ListParagraph"/>
      </w:pPr>
    </w:p>
    <w:p w:rsidR="004F392F" w:rsidRDefault="0055158A" w:rsidP="008D3C38">
      <w:pPr>
        <w:pStyle w:val="ListParagraph"/>
        <w:numPr>
          <w:ilvl w:val="0"/>
          <w:numId w:val="31"/>
        </w:numPr>
      </w:pPr>
      <w:r>
        <w:lastRenderedPageBreak/>
        <w:t xml:space="preserve">We </w:t>
      </w:r>
      <w:r w:rsidR="001D45C5" w:rsidRPr="00CD584B">
        <w:t xml:space="preserve">want to empower children, young people and families </w:t>
      </w:r>
      <w:r>
        <w:t xml:space="preserve">to have an effective voice in all the decisions affecting them.  We will work with Lambeth’s </w:t>
      </w:r>
      <w:r w:rsidR="005D7AE5">
        <w:t xml:space="preserve">diverse </w:t>
      </w:r>
      <w:r>
        <w:t xml:space="preserve">communities, </w:t>
      </w:r>
      <w:r w:rsidR="00E32C88">
        <w:t xml:space="preserve">building on their strengths </w:t>
      </w:r>
      <w:r w:rsidR="001D45C5" w:rsidRPr="00CD584B">
        <w:t xml:space="preserve">and </w:t>
      </w:r>
      <w:r>
        <w:t xml:space="preserve">assets to </w:t>
      </w:r>
      <w:r w:rsidR="005D7AE5">
        <w:t xml:space="preserve">help </w:t>
      </w:r>
      <w:r>
        <w:t xml:space="preserve">create the conditions in which children and young people are safe and happy.  </w:t>
      </w:r>
      <w:r w:rsidR="004F392F">
        <w:t xml:space="preserve">It is vital that professionals listen to children and families who have </w:t>
      </w:r>
      <w:r w:rsidR="0089695E">
        <w:t>first-hand</w:t>
      </w:r>
      <w:r w:rsidR="004F392F">
        <w:t xml:space="preserve"> experience of safeguarding and child protection services; their messages and insights need to percolate all LSCP activity. High priority must be given to using a wide range of mediums to enable the voice of children, young people, families and communities to shape the work of the LSCP.</w:t>
      </w:r>
    </w:p>
    <w:p w:rsidR="005D7AE5" w:rsidRDefault="005D7AE5" w:rsidP="005D7AE5">
      <w:pPr>
        <w:pStyle w:val="ListParagraph"/>
      </w:pPr>
    </w:p>
    <w:p w:rsidR="005144F0" w:rsidRDefault="00E32C88" w:rsidP="008D3C38">
      <w:pPr>
        <w:pStyle w:val="ListParagraph"/>
        <w:numPr>
          <w:ilvl w:val="0"/>
          <w:numId w:val="31"/>
        </w:numPr>
      </w:pPr>
      <w:r w:rsidRPr="00E32C88">
        <w:t xml:space="preserve">We will build relationships with families based on empathy, understanding and respect </w:t>
      </w:r>
      <w:r w:rsidR="00F96982">
        <w:t xml:space="preserve">in order to achieve </w:t>
      </w:r>
      <w:r w:rsidRPr="00E32C88">
        <w:t>change</w:t>
      </w:r>
      <w:r w:rsidR="005144F0">
        <w:t xml:space="preserve"> and safeguard the well</w:t>
      </w:r>
      <w:r w:rsidR="00F96982">
        <w:t>being and heal</w:t>
      </w:r>
      <w:r w:rsidR="005144F0">
        <w:t>th of children and young people.</w:t>
      </w:r>
    </w:p>
    <w:p w:rsidR="005144F0" w:rsidRPr="00E32C88" w:rsidRDefault="005144F0" w:rsidP="005144F0">
      <w:pPr>
        <w:pStyle w:val="ListParagraph"/>
      </w:pPr>
    </w:p>
    <w:p w:rsidR="005144F0" w:rsidRDefault="0055158A" w:rsidP="008D3C38">
      <w:pPr>
        <w:pStyle w:val="ListParagraph"/>
        <w:numPr>
          <w:ilvl w:val="0"/>
          <w:numId w:val="31"/>
        </w:numPr>
      </w:pPr>
      <w:r>
        <w:t xml:space="preserve">We want to work closely and effectively with all statutory and voluntary organisations in Lambeth to help protect and safeguard the welfare and wellbeing of children and young people.  </w:t>
      </w:r>
      <w:r w:rsidR="005D7AE5">
        <w:t xml:space="preserve">We intend to create an open and learning culture of working together that is based on the need for high support and high challenge for practitioners and managers.  </w:t>
      </w:r>
      <w:r w:rsidR="001D45C5" w:rsidRPr="00CD584B">
        <w:t>We will strive to ensure</w:t>
      </w:r>
      <w:r w:rsidR="00024ED6" w:rsidRPr="00CD584B">
        <w:t xml:space="preserve"> that </w:t>
      </w:r>
      <w:r w:rsidR="001D45C5" w:rsidRPr="00CD584B">
        <w:t xml:space="preserve">learning shapes </w:t>
      </w:r>
      <w:r w:rsidR="00024ED6" w:rsidRPr="00CD584B">
        <w:t xml:space="preserve">and improves </w:t>
      </w:r>
      <w:r w:rsidR="001D45C5" w:rsidRPr="00CD584B">
        <w:t>frontline practice</w:t>
      </w:r>
      <w:r w:rsidR="00024ED6" w:rsidRPr="00CD584B">
        <w:t xml:space="preserve"> in ways that make tangible differences for our children and young people.</w:t>
      </w:r>
    </w:p>
    <w:p w:rsidR="005D7AE5" w:rsidRDefault="005D7AE5" w:rsidP="005D7AE5">
      <w:pPr>
        <w:pStyle w:val="ListParagraph"/>
      </w:pPr>
    </w:p>
    <w:p w:rsidR="005D7AE5" w:rsidRDefault="005D7AE5" w:rsidP="005D7AE5">
      <w:pPr>
        <w:pStyle w:val="ListParagraph"/>
      </w:pPr>
    </w:p>
    <w:p w:rsidR="00626549" w:rsidRPr="005144F0" w:rsidRDefault="00626549" w:rsidP="00626549">
      <w:pPr>
        <w:pStyle w:val="Heading1"/>
      </w:pPr>
      <w:bookmarkStart w:id="3" w:name="_Toc7784432"/>
      <w:r>
        <w:t>Shared p</w:t>
      </w:r>
      <w:r w:rsidRPr="005144F0">
        <w:t>riorities</w:t>
      </w:r>
      <w:bookmarkEnd w:id="3"/>
      <w:r w:rsidRPr="005144F0">
        <w:t xml:space="preserve"> </w:t>
      </w:r>
      <w:r w:rsidR="005D7AE5">
        <w:t>2019-2020</w:t>
      </w:r>
    </w:p>
    <w:p w:rsidR="00626549" w:rsidRDefault="00626549" w:rsidP="00686F66">
      <w:pPr>
        <w:rPr>
          <w:rFonts w:cs="Arial"/>
          <w:sz w:val="24"/>
          <w:szCs w:val="24"/>
        </w:rPr>
      </w:pPr>
    </w:p>
    <w:p w:rsidR="00E956B2" w:rsidRDefault="00686F66" w:rsidP="008D3C38">
      <w:pPr>
        <w:pStyle w:val="ListParagraph"/>
        <w:numPr>
          <w:ilvl w:val="0"/>
          <w:numId w:val="31"/>
        </w:numPr>
      </w:pPr>
      <w:r w:rsidRPr="00686F66">
        <w:t xml:space="preserve">The primary focus of the new multi-agency partnership safeguarding arrangements </w:t>
      </w:r>
      <w:r>
        <w:t xml:space="preserve">will be </w:t>
      </w:r>
      <w:r w:rsidRPr="00686F66">
        <w:t>on child protection and holding one another to account for the highest professional practice standards</w:t>
      </w:r>
      <w:r w:rsidR="00F96982">
        <w:t xml:space="preserve"> to help keep children </w:t>
      </w:r>
      <w:r w:rsidRPr="00686F66">
        <w:t xml:space="preserve">safe and </w:t>
      </w:r>
      <w:r w:rsidR="00F96982">
        <w:t xml:space="preserve">well </w:t>
      </w:r>
      <w:r w:rsidRPr="00686F66">
        <w:t xml:space="preserve">protected.  </w:t>
      </w:r>
      <w:r w:rsidR="00170539">
        <w:t xml:space="preserve">We will not duplicate work being undertaken by other forums, boards and panels. </w:t>
      </w:r>
      <w:r w:rsidR="00D725E6">
        <w:t xml:space="preserve"> </w:t>
      </w:r>
    </w:p>
    <w:p w:rsidR="005D7AE5" w:rsidRDefault="005D7AE5" w:rsidP="005D7AE5">
      <w:pPr>
        <w:pStyle w:val="ListParagraph"/>
      </w:pPr>
    </w:p>
    <w:p w:rsidR="0018039C" w:rsidRDefault="004F392F" w:rsidP="008D3C38">
      <w:pPr>
        <w:pStyle w:val="ListParagraph"/>
        <w:numPr>
          <w:ilvl w:val="0"/>
          <w:numId w:val="31"/>
        </w:numPr>
      </w:pPr>
      <w:r>
        <w:t xml:space="preserve">The LSCP will agree </w:t>
      </w:r>
      <w:r w:rsidR="0055158A">
        <w:t xml:space="preserve">its core </w:t>
      </w:r>
      <w:r w:rsidR="00DF1252">
        <w:t xml:space="preserve">child protection </w:t>
      </w:r>
      <w:r w:rsidR="0018039C">
        <w:t>priorities</w:t>
      </w:r>
      <w:r w:rsidR="00686F66">
        <w:t xml:space="preserve"> </w:t>
      </w:r>
      <w:r>
        <w:t xml:space="preserve">on an annual basis, on the basis of </w:t>
      </w:r>
      <w:r w:rsidR="006C0925">
        <w:t xml:space="preserve">evidence </w:t>
      </w:r>
      <w:r>
        <w:t xml:space="preserve">about key challenges and areas for improvement.  Until March </w:t>
      </w:r>
      <w:r w:rsidR="00BB16F1" w:rsidRPr="00BB16F1">
        <w:t>2021</w:t>
      </w:r>
      <w:r w:rsidR="00BB16F1">
        <w:t xml:space="preserve">. </w:t>
      </w:r>
      <w:r w:rsidR="00170539">
        <w:t xml:space="preserve"> </w:t>
      </w:r>
      <w:r w:rsidR="0089695E">
        <w:t>Key</w:t>
      </w:r>
      <w:r>
        <w:t xml:space="preserve"> priorities will include: </w:t>
      </w:r>
    </w:p>
    <w:p w:rsidR="0018039C" w:rsidRDefault="0018039C" w:rsidP="008D3C38">
      <w:pPr>
        <w:pStyle w:val="ListParagraph"/>
        <w:numPr>
          <w:ilvl w:val="0"/>
          <w:numId w:val="4"/>
        </w:numPr>
        <w:spacing w:line="360" w:lineRule="auto"/>
        <w:ind w:left="1440"/>
      </w:pPr>
      <w:r w:rsidRPr="0018039C">
        <w:t>Getting the basic</w:t>
      </w:r>
      <w:r w:rsidR="00170539">
        <w:t>s</w:t>
      </w:r>
      <w:r w:rsidRPr="0018039C">
        <w:t xml:space="preserve"> right in child protection</w:t>
      </w:r>
    </w:p>
    <w:p w:rsidR="0018039C" w:rsidRDefault="0018039C" w:rsidP="008D3C38">
      <w:pPr>
        <w:pStyle w:val="ListParagraph"/>
        <w:numPr>
          <w:ilvl w:val="0"/>
          <w:numId w:val="4"/>
        </w:numPr>
        <w:spacing w:line="360" w:lineRule="auto"/>
        <w:ind w:left="1440"/>
      </w:pPr>
      <w:r>
        <w:t xml:space="preserve">Safeguarding Adolescents at risk of harm </w:t>
      </w:r>
    </w:p>
    <w:p w:rsidR="0018039C" w:rsidRDefault="0018039C" w:rsidP="008D3C38">
      <w:pPr>
        <w:pStyle w:val="ListParagraph"/>
        <w:numPr>
          <w:ilvl w:val="0"/>
          <w:numId w:val="4"/>
        </w:numPr>
        <w:spacing w:line="360" w:lineRule="auto"/>
        <w:ind w:left="1440"/>
      </w:pPr>
      <w:r>
        <w:t xml:space="preserve">Children </w:t>
      </w:r>
      <w:r w:rsidRPr="0018039C">
        <w:t>suffering</w:t>
      </w:r>
      <w:r>
        <w:t xml:space="preserve"> significant harm due to neglect.</w:t>
      </w:r>
    </w:p>
    <w:p w:rsidR="00680691" w:rsidRDefault="00680691" w:rsidP="005D7AE5">
      <w:pPr>
        <w:ind w:left="720"/>
      </w:pPr>
      <w:r>
        <w:t xml:space="preserve">In accordance with Department for Education guidance, the </w:t>
      </w:r>
      <w:r w:rsidRPr="00680691">
        <w:t>priorities</w:t>
      </w:r>
      <w:r>
        <w:t xml:space="preserve"> will </w:t>
      </w:r>
      <w:r w:rsidR="005D7AE5">
        <w:t xml:space="preserve">change and evolve in response to </w:t>
      </w:r>
      <w:r>
        <w:t xml:space="preserve">future </w:t>
      </w:r>
      <w:r w:rsidR="005D7AE5">
        <w:t xml:space="preserve">needs.  </w:t>
      </w:r>
    </w:p>
    <w:p w:rsidR="00FE42B9" w:rsidRPr="00680691" w:rsidRDefault="00FE42B9" w:rsidP="005D7AE5">
      <w:pPr>
        <w:ind w:left="720"/>
      </w:pPr>
    </w:p>
    <w:p w:rsidR="00626549" w:rsidRDefault="005D7AE5" w:rsidP="00626549">
      <w:pPr>
        <w:pStyle w:val="Heading1"/>
      </w:pPr>
      <w:bookmarkStart w:id="4" w:name="_Toc7784433"/>
      <w:r>
        <w:t xml:space="preserve">Lambeth’s three statutory </w:t>
      </w:r>
      <w:r w:rsidR="00626549" w:rsidRPr="00626549">
        <w:t>safeguarding partners and geographical boundaries</w:t>
      </w:r>
      <w:bookmarkEnd w:id="4"/>
      <w:r w:rsidR="00626549" w:rsidRPr="00626549">
        <w:t xml:space="preserve"> </w:t>
      </w:r>
    </w:p>
    <w:p w:rsidR="00626549" w:rsidRPr="00626549" w:rsidRDefault="00626549" w:rsidP="00626549"/>
    <w:p w:rsidR="00170539" w:rsidRDefault="005936CF" w:rsidP="008D3C38">
      <w:pPr>
        <w:pStyle w:val="ListParagraph"/>
        <w:numPr>
          <w:ilvl w:val="0"/>
          <w:numId w:val="32"/>
        </w:numPr>
      </w:pPr>
      <w:r>
        <w:t xml:space="preserve">Working Together 2018 states that the lead representatives are the local authority chief executive, the accountable officer of the CCG, and a chief officer of the police. These officers may delegate their functions to senior officers who have the authority </w:t>
      </w:r>
      <w:r>
        <w:lastRenderedPageBreak/>
        <w:t xml:space="preserve">to speak on behalf the agency and make decisions on policy, resources and practice. They </w:t>
      </w:r>
      <w:r w:rsidR="00B062F2">
        <w:t>are required to</w:t>
      </w:r>
      <w:r>
        <w:t xml:space="preserve"> hold their own agency </w:t>
      </w:r>
      <w:r w:rsidR="00B062F2">
        <w:t>to account and provide mutual challenge.</w:t>
      </w:r>
    </w:p>
    <w:p w:rsidR="005936CF" w:rsidRDefault="005936CF" w:rsidP="0089695E">
      <w:pPr>
        <w:ind w:firstLine="720"/>
      </w:pPr>
      <w:r>
        <w:t xml:space="preserve">In Lambeth the lead officers and their delegates </w:t>
      </w:r>
      <w:r w:rsidR="00CA551D">
        <w:t>are:</w:t>
      </w:r>
    </w:p>
    <w:p w:rsidR="005D7AE5" w:rsidRDefault="005D7AE5" w:rsidP="0089695E">
      <w:pPr>
        <w:ind w:firstLine="720"/>
      </w:pPr>
    </w:p>
    <w:tbl>
      <w:tblPr>
        <w:tblStyle w:val="TableGrid"/>
        <w:tblW w:w="9209" w:type="dxa"/>
        <w:tblLook w:val="04A0" w:firstRow="1" w:lastRow="0" w:firstColumn="1" w:lastColumn="0" w:noHBand="0" w:noVBand="1"/>
      </w:tblPr>
      <w:tblGrid>
        <w:gridCol w:w="2916"/>
        <w:gridCol w:w="2912"/>
        <w:gridCol w:w="3381"/>
      </w:tblGrid>
      <w:tr w:rsidR="00626549" w:rsidTr="00626549">
        <w:trPr>
          <w:trHeight w:val="2092"/>
        </w:trPr>
        <w:tc>
          <w:tcPr>
            <w:tcW w:w="1803" w:type="dxa"/>
          </w:tcPr>
          <w:p w:rsidR="00CA551D" w:rsidRDefault="00CA551D" w:rsidP="00626549">
            <w:r>
              <w:t xml:space="preserve">London Borough of Lambeth </w:t>
            </w:r>
          </w:p>
          <w:p w:rsidR="00B062F2" w:rsidRDefault="00B062F2" w:rsidP="00626549"/>
          <w:p w:rsidR="00B062F2" w:rsidRDefault="00626549" w:rsidP="00626549">
            <w:r>
              <w:rPr>
                <w:noProof/>
                <w:lang w:eastAsia="en-GB"/>
              </w:rPr>
              <w:drawing>
                <wp:inline distT="0" distB="0" distL="0" distR="0" wp14:anchorId="49A320EA" wp14:editId="12328501">
                  <wp:extent cx="1295400" cy="7076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mbeth logo.png"/>
                          <pic:cNvPicPr/>
                        </pic:nvPicPr>
                        <pic:blipFill>
                          <a:blip r:embed="rId8">
                            <a:extLst>
                              <a:ext uri="{28A0092B-C50C-407E-A947-70E740481C1C}">
                                <a14:useLocalDpi xmlns:a14="http://schemas.microsoft.com/office/drawing/2010/main" val="0"/>
                              </a:ext>
                            </a:extLst>
                          </a:blip>
                          <a:stretch>
                            <a:fillRect/>
                          </a:stretch>
                        </pic:blipFill>
                        <pic:spPr>
                          <a:xfrm>
                            <a:off x="0" y="0"/>
                            <a:ext cx="1295400" cy="707672"/>
                          </a:xfrm>
                          <a:prstGeom prst="rect">
                            <a:avLst/>
                          </a:prstGeom>
                        </pic:spPr>
                      </pic:pic>
                    </a:graphicData>
                  </a:graphic>
                </wp:inline>
              </w:drawing>
            </w:r>
          </w:p>
        </w:tc>
        <w:tc>
          <w:tcPr>
            <w:tcW w:w="3437" w:type="dxa"/>
          </w:tcPr>
          <w:p w:rsidR="00CA551D" w:rsidRDefault="00CA551D" w:rsidP="00AE469C">
            <w:r>
              <w:t>Lead Officer</w:t>
            </w:r>
            <w:r w:rsidR="00AE469C">
              <w:t>:</w:t>
            </w:r>
            <w:r>
              <w:t xml:space="preserve"> Chief Executive </w:t>
            </w:r>
          </w:p>
        </w:tc>
        <w:tc>
          <w:tcPr>
            <w:tcW w:w="3969" w:type="dxa"/>
          </w:tcPr>
          <w:p w:rsidR="00CA551D" w:rsidRDefault="00CA551D" w:rsidP="00626549">
            <w:r>
              <w:t xml:space="preserve">Delegated Officer </w:t>
            </w:r>
          </w:p>
          <w:p w:rsidR="00CA551D" w:rsidRDefault="00CA551D" w:rsidP="00626549">
            <w:r>
              <w:t>Strategic Director Children and Young People’s Service</w:t>
            </w:r>
          </w:p>
          <w:p w:rsidR="00CA551D" w:rsidRDefault="00CA551D" w:rsidP="00626549"/>
        </w:tc>
      </w:tr>
      <w:tr w:rsidR="00626549" w:rsidTr="00626549">
        <w:trPr>
          <w:trHeight w:val="1623"/>
        </w:trPr>
        <w:tc>
          <w:tcPr>
            <w:tcW w:w="1803" w:type="dxa"/>
          </w:tcPr>
          <w:p w:rsidR="00B062F2" w:rsidRDefault="00CA551D" w:rsidP="00626549">
            <w:r>
              <w:t>Lambeth CCG</w:t>
            </w:r>
          </w:p>
          <w:p w:rsidR="00CA551D" w:rsidRDefault="00626549" w:rsidP="00626549">
            <w:r>
              <w:rPr>
                <w:noProof/>
                <w:lang w:eastAsia="en-GB"/>
              </w:rPr>
              <w:drawing>
                <wp:inline distT="0" distB="0" distL="0" distR="0" wp14:anchorId="37254298" wp14:editId="2B7882C8">
                  <wp:extent cx="1710520" cy="4476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hs ccg lambet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16487" cy="449237"/>
                          </a:xfrm>
                          <a:prstGeom prst="rect">
                            <a:avLst/>
                          </a:prstGeom>
                        </pic:spPr>
                      </pic:pic>
                    </a:graphicData>
                  </a:graphic>
                </wp:inline>
              </w:drawing>
            </w:r>
          </w:p>
        </w:tc>
        <w:tc>
          <w:tcPr>
            <w:tcW w:w="3437" w:type="dxa"/>
          </w:tcPr>
          <w:p w:rsidR="00CA551D" w:rsidRDefault="00CA551D" w:rsidP="00626549">
            <w:r>
              <w:t xml:space="preserve">Lead Officer </w:t>
            </w:r>
          </w:p>
          <w:p w:rsidR="00CA551D" w:rsidRDefault="00BA6140" w:rsidP="00626549">
            <w:r>
              <w:t>Account</w:t>
            </w:r>
            <w:r w:rsidR="00F31356">
              <w:t>able</w:t>
            </w:r>
            <w:r>
              <w:t xml:space="preserve"> Officer</w:t>
            </w:r>
          </w:p>
          <w:p w:rsidR="00CA551D" w:rsidRDefault="00CA551D" w:rsidP="00626549"/>
        </w:tc>
        <w:tc>
          <w:tcPr>
            <w:tcW w:w="3969" w:type="dxa"/>
          </w:tcPr>
          <w:p w:rsidR="00CA551D" w:rsidRDefault="00CA551D" w:rsidP="006E3B56">
            <w:r>
              <w:t xml:space="preserve">Delegated Officer </w:t>
            </w:r>
            <w:r w:rsidR="006E3B56">
              <w:t xml:space="preserve">– Director of Children and Young People’s Lambeth Clinical </w:t>
            </w:r>
            <w:r w:rsidR="006E3B56" w:rsidRPr="006E3B56">
              <w:t xml:space="preserve">Commissioning </w:t>
            </w:r>
            <w:r w:rsidR="006E3B56">
              <w:t>Group.</w:t>
            </w:r>
          </w:p>
        </w:tc>
      </w:tr>
      <w:tr w:rsidR="00626549" w:rsidRPr="00CA551D" w:rsidTr="00626549">
        <w:trPr>
          <w:trHeight w:val="1762"/>
        </w:trPr>
        <w:tc>
          <w:tcPr>
            <w:tcW w:w="1803" w:type="dxa"/>
          </w:tcPr>
          <w:p w:rsidR="00CA551D" w:rsidRDefault="00CA551D" w:rsidP="00626549">
            <w:r>
              <w:t xml:space="preserve">Police </w:t>
            </w:r>
          </w:p>
          <w:p w:rsidR="00B062F2" w:rsidRDefault="00626549" w:rsidP="00626549">
            <w:r>
              <w:rPr>
                <w:noProof/>
                <w:lang w:eastAsia="en-GB"/>
              </w:rPr>
              <w:drawing>
                <wp:inline distT="0" distB="0" distL="0" distR="0" wp14:anchorId="493E0A06" wp14:editId="6C135A13">
                  <wp:extent cx="1224682" cy="714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et-Logo-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8628" cy="716677"/>
                          </a:xfrm>
                          <a:prstGeom prst="rect">
                            <a:avLst/>
                          </a:prstGeom>
                        </pic:spPr>
                      </pic:pic>
                    </a:graphicData>
                  </a:graphic>
                </wp:inline>
              </w:drawing>
            </w:r>
          </w:p>
        </w:tc>
        <w:tc>
          <w:tcPr>
            <w:tcW w:w="3437" w:type="dxa"/>
          </w:tcPr>
          <w:p w:rsidR="00CA551D" w:rsidRPr="00CA551D" w:rsidRDefault="00CA551D" w:rsidP="00626549">
            <w:pPr>
              <w:rPr>
                <w:bCs/>
              </w:rPr>
            </w:pPr>
            <w:r w:rsidRPr="00CA551D">
              <w:rPr>
                <w:bCs/>
              </w:rPr>
              <w:t xml:space="preserve">Lead Officer </w:t>
            </w:r>
          </w:p>
          <w:p w:rsidR="00CA551D" w:rsidRPr="00CA551D" w:rsidRDefault="00AE469C" w:rsidP="00AE469C">
            <w:r>
              <w:rPr>
                <w:bCs/>
              </w:rPr>
              <w:t xml:space="preserve">Borough Commander </w:t>
            </w:r>
          </w:p>
        </w:tc>
        <w:tc>
          <w:tcPr>
            <w:tcW w:w="3969" w:type="dxa"/>
          </w:tcPr>
          <w:p w:rsidR="00CA551D" w:rsidRDefault="00CA551D" w:rsidP="00AE469C">
            <w:r w:rsidRPr="00CA551D">
              <w:t xml:space="preserve"> </w:t>
            </w:r>
          </w:p>
          <w:p w:rsidR="00AE469C" w:rsidRPr="00CA551D" w:rsidRDefault="0057088A" w:rsidP="0057088A">
            <w:r>
              <w:t xml:space="preserve">Delegated Officer - </w:t>
            </w:r>
            <w:r w:rsidRPr="0057088A">
              <w:rPr>
                <w:iCs/>
              </w:rPr>
              <w:t>Detectiv</w:t>
            </w:r>
            <w:r>
              <w:rPr>
                <w:iCs/>
              </w:rPr>
              <w:t>e Superintendent – Safeguarding.</w:t>
            </w:r>
          </w:p>
        </w:tc>
      </w:tr>
    </w:tbl>
    <w:p w:rsidR="009563FE" w:rsidRDefault="009563FE" w:rsidP="00626549"/>
    <w:p w:rsidR="00F62FD3" w:rsidRDefault="00170539" w:rsidP="008D3C38">
      <w:pPr>
        <w:pStyle w:val="ListParagraph"/>
        <w:numPr>
          <w:ilvl w:val="0"/>
          <w:numId w:val="32"/>
        </w:numPr>
      </w:pPr>
      <w:r>
        <w:t xml:space="preserve">The </w:t>
      </w:r>
      <w:r w:rsidR="008B596D">
        <w:t xml:space="preserve">LSCP will cover </w:t>
      </w:r>
      <w:r w:rsidR="00AE469C">
        <w:t xml:space="preserve">one local </w:t>
      </w:r>
      <w:r w:rsidR="008B596D">
        <w:t xml:space="preserve">authority </w:t>
      </w:r>
      <w:r w:rsidR="00AE469C">
        <w:t xml:space="preserve">area </w:t>
      </w:r>
      <w:r w:rsidR="00B92E56">
        <w:t>(Lambeth),</w:t>
      </w:r>
      <w:r w:rsidR="008B596D">
        <w:t xml:space="preserve"> however the Executive Board </w:t>
      </w:r>
      <w:r>
        <w:t xml:space="preserve">of the LSCP </w:t>
      </w:r>
      <w:r w:rsidR="008B596D">
        <w:t xml:space="preserve">will explore </w:t>
      </w:r>
      <w:r>
        <w:t>oppo</w:t>
      </w:r>
      <w:r w:rsidR="008B596D">
        <w:t xml:space="preserve">rtunities to collaborate with other LSCPs </w:t>
      </w:r>
      <w:r w:rsidR="0055158A">
        <w:t xml:space="preserve">(and particularly with Southwark) </w:t>
      </w:r>
      <w:r w:rsidR="00B062F2">
        <w:t>on</w:t>
      </w:r>
      <w:r w:rsidR="008B596D">
        <w:t xml:space="preserve"> selected priorities</w:t>
      </w:r>
      <w:r w:rsidR="00AE469C">
        <w:t xml:space="preserve">, and </w:t>
      </w:r>
      <w:r w:rsidR="008B596D">
        <w:t xml:space="preserve">particularly where there are cross boundary issues that </w:t>
      </w:r>
      <w:r w:rsidR="00AE469C">
        <w:t xml:space="preserve">affect the safety and wellbeing of </w:t>
      </w:r>
      <w:r w:rsidR="008B596D">
        <w:t>children and young people</w:t>
      </w:r>
      <w:r>
        <w:t xml:space="preserve">. </w:t>
      </w:r>
      <w:r w:rsidR="008B596D">
        <w:t xml:space="preserve"> </w:t>
      </w:r>
    </w:p>
    <w:p w:rsidR="00F62FD3" w:rsidRDefault="00F62FD3" w:rsidP="00F62FD3">
      <w:pPr>
        <w:pStyle w:val="ListParagraph"/>
      </w:pPr>
    </w:p>
    <w:p w:rsidR="00F62FD3" w:rsidRDefault="00F62FD3" w:rsidP="00F62FD3">
      <w:pPr>
        <w:pStyle w:val="ListParagraph"/>
      </w:pPr>
    </w:p>
    <w:p w:rsidR="00F62FD3" w:rsidRPr="005D08D7" w:rsidRDefault="00F62FD3" w:rsidP="00F62FD3">
      <w:pPr>
        <w:pStyle w:val="Heading1"/>
        <w:rPr>
          <w:color w:val="FF0000"/>
        </w:rPr>
      </w:pPr>
      <w:r>
        <w:lastRenderedPageBreak/>
        <w:t xml:space="preserve">Link with other strategic boards in Lambeth </w:t>
      </w:r>
    </w:p>
    <w:p w:rsidR="00E35EF3" w:rsidRPr="00E35EF3" w:rsidRDefault="00E35EF3" w:rsidP="005D08D7">
      <w:pPr>
        <w:pStyle w:val="Heading1"/>
      </w:pPr>
      <w:r>
        <w:rPr>
          <w:noProof/>
          <w:lang w:eastAsia="en-GB"/>
        </w:rPr>
        <w:drawing>
          <wp:inline distT="0" distB="0" distL="0" distR="0" wp14:anchorId="3D737933" wp14:editId="11FD5B64">
            <wp:extent cx="5486400" cy="5989320"/>
            <wp:effectExtent l="38100" t="0" r="1905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DB7C4A" w:rsidRPr="00DB7C4A" w:rsidRDefault="00DB7C4A" w:rsidP="00DB7C4A"/>
    <w:p w:rsidR="00DB7C4A" w:rsidRPr="00DB7C4A" w:rsidRDefault="00DB7C4A" w:rsidP="00DB7C4A"/>
    <w:p w:rsidR="00DB7C4A" w:rsidRPr="00DB7C4A" w:rsidRDefault="00DB7C4A" w:rsidP="00DB7C4A">
      <w:pPr>
        <w:keepNext/>
        <w:keepLines/>
        <w:spacing w:before="40" w:after="0"/>
        <w:outlineLvl w:val="1"/>
        <w:rPr>
          <w:rFonts w:asciiTheme="majorHAnsi" w:eastAsiaTheme="majorEastAsia" w:hAnsiTheme="majorHAnsi" w:cstheme="majorBidi"/>
          <w:color w:val="2E74B5" w:themeColor="accent1" w:themeShade="BF"/>
          <w:sz w:val="28"/>
          <w:szCs w:val="26"/>
        </w:rPr>
      </w:pPr>
    </w:p>
    <w:p w:rsidR="00DB7C4A" w:rsidRPr="00DB7C4A" w:rsidRDefault="00DB7C4A" w:rsidP="00DB7C4A">
      <w:pPr>
        <w:keepNext/>
        <w:keepLines/>
        <w:spacing w:before="40" w:after="0"/>
        <w:outlineLvl w:val="1"/>
        <w:rPr>
          <w:rFonts w:asciiTheme="majorHAnsi" w:eastAsiaTheme="majorEastAsia" w:hAnsiTheme="majorHAnsi" w:cstheme="majorBidi"/>
          <w:color w:val="2E74B5" w:themeColor="accent1" w:themeShade="BF"/>
          <w:sz w:val="28"/>
          <w:szCs w:val="26"/>
        </w:rPr>
      </w:pPr>
    </w:p>
    <w:p w:rsidR="00DB7C4A" w:rsidRPr="00DB7C4A" w:rsidRDefault="00DB7C4A" w:rsidP="00DB7C4A"/>
    <w:p w:rsidR="00DB7C4A" w:rsidRPr="00DB7C4A" w:rsidRDefault="00DB7C4A" w:rsidP="00DB7C4A"/>
    <w:p w:rsidR="00FE42B9" w:rsidRDefault="00FE42B9" w:rsidP="00626549">
      <w:pPr>
        <w:pStyle w:val="Heading1"/>
      </w:pPr>
      <w:bookmarkStart w:id="5" w:name="_Toc7784434"/>
    </w:p>
    <w:p w:rsidR="00B92E56" w:rsidRPr="00626549" w:rsidRDefault="00AE469C" w:rsidP="00626549">
      <w:pPr>
        <w:pStyle w:val="Heading1"/>
      </w:pPr>
      <w:r>
        <w:t xml:space="preserve">Structure and design of the </w:t>
      </w:r>
      <w:r w:rsidR="00C62920" w:rsidRPr="00626549">
        <w:t>LSCP</w:t>
      </w:r>
      <w:bookmarkEnd w:id="5"/>
    </w:p>
    <w:p w:rsidR="00C62920" w:rsidRPr="00C62920" w:rsidRDefault="00C62920" w:rsidP="00C62920"/>
    <w:p w:rsidR="00B062F2" w:rsidRDefault="00547D9B" w:rsidP="005C768B">
      <w:pPr>
        <w:rPr>
          <w:rFonts w:cs="Arial"/>
          <w:sz w:val="24"/>
          <w:szCs w:val="24"/>
        </w:rPr>
      </w:pPr>
      <w:r>
        <w:rPr>
          <w:noProof/>
          <w:lang w:eastAsia="en-GB"/>
        </w:rPr>
        <w:drawing>
          <wp:anchor distT="0" distB="0" distL="114300" distR="114300" simplePos="0" relativeHeight="251662336" behindDoc="1" locked="0" layoutInCell="1" allowOverlap="1" wp14:anchorId="3FA7D834" wp14:editId="251E2AAB">
            <wp:simplePos x="0" y="0"/>
            <wp:positionH relativeFrom="margin">
              <wp:posOffset>209550</wp:posOffset>
            </wp:positionH>
            <wp:positionV relativeFrom="paragraph">
              <wp:posOffset>224790</wp:posOffset>
            </wp:positionV>
            <wp:extent cx="5448300" cy="2514600"/>
            <wp:effectExtent l="0" t="0" r="95250" b="0"/>
            <wp:wrapTight wrapText="bothSides">
              <wp:wrapPolygon edited="0">
                <wp:start x="7477" y="327"/>
                <wp:lineTo x="7477" y="5891"/>
                <wp:lineTo x="2794" y="7200"/>
                <wp:lineTo x="2190" y="7527"/>
                <wp:lineTo x="2190" y="8509"/>
                <wp:lineTo x="0" y="8509"/>
                <wp:lineTo x="0" y="13909"/>
                <wp:lineTo x="5966" y="16364"/>
                <wp:lineTo x="5966" y="18982"/>
                <wp:lineTo x="6571" y="21273"/>
                <wp:lineTo x="6646" y="21436"/>
                <wp:lineTo x="13217" y="21436"/>
                <wp:lineTo x="13217" y="16364"/>
                <wp:lineTo x="21751" y="13909"/>
                <wp:lineTo x="21902" y="8836"/>
                <wp:lineTo x="21524" y="8509"/>
                <wp:lineTo x="19410" y="8509"/>
                <wp:lineTo x="19561" y="7527"/>
                <wp:lineTo x="14123" y="5891"/>
                <wp:lineTo x="14123" y="327"/>
                <wp:lineTo x="7477" y="327"/>
              </wp:wrapPolygon>
            </wp:wrapTight>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page">
              <wp14:pctWidth>0</wp14:pctWidth>
            </wp14:sizeRelH>
            <wp14:sizeRelV relativeFrom="page">
              <wp14:pctHeight>0</wp14:pctHeight>
            </wp14:sizeRelV>
          </wp:anchor>
        </w:drawing>
      </w:r>
    </w:p>
    <w:p w:rsidR="00B062F2" w:rsidRDefault="00B062F2" w:rsidP="005C768B">
      <w:pPr>
        <w:rPr>
          <w:rFonts w:cs="Arial"/>
          <w:sz w:val="24"/>
          <w:szCs w:val="24"/>
        </w:rPr>
      </w:pPr>
    </w:p>
    <w:p w:rsidR="00341993" w:rsidRDefault="00341993" w:rsidP="005C768B">
      <w:pPr>
        <w:rPr>
          <w:rFonts w:cs="Arial"/>
          <w:sz w:val="24"/>
          <w:szCs w:val="24"/>
        </w:rPr>
      </w:pPr>
    </w:p>
    <w:p w:rsidR="00341993" w:rsidRDefault="00183966"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71552" behindDoc="0" locked="0" layoutInCell="1" allowOverlap="1" wp14:anchorId="1157AB8E" wp14:editId="6B5D1A5C">
                <wp:simplePos x="0" y="0"/>
                <wp:positionH relativeFrom="column">
                  <wp:posOffset>952500</wp:posOffset>
                </wp:positionH>
                <wp:positionV relativeFrom="paragraph">
                  <wp:posOffset>1013460</wp:posOffset>
                </wp:positionV>
                <wp:extent cx="929640" cy="708660"/>
                <wp:effectExtent l="38100" t="38100" r="22860" b="34290"/>
                <wp:wrapNone/>
                <wp:docPr id="17" name="Straight Arrow Connector 17"/>
                <wp:cNvGraphicFramePr/>
                <a:graphic xmlns:a="http://schemas.openxmlformats.org/drawingml/2006/main">
                  <a:graphicData uri="http://schemas.microsoft.com/office/word/2010/wordprocessingShape">
                    <wps:wsp>
                      <wps:cNvCnPr/>
                      <wps:spPr>
                        <a:xfrm flipH="1" flipV="1">
                          <a:off x="0" y="0"/>
                          <a:ext cx="929640" cy="708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47742F" id="_x0000_t32" coordsize="21600,21600" o:spt="32" o:oned="t" path="m,l21600,21600e" filled="f">
                <v:path arrowok="t" fillok="f" o:connecttype="none"/>
                <o:lock v:ext="edit" shapetype="t"/>
              </v:shapetype>
              <v:shape id="Straight Arrow Connector 17" o:spid="_x0000_s1026" type="#_x0000_t32" style="position:absolute;margin-left:75pt;margin-top:79.8pt;width:73.2pt;height:55.8pt;flip:x 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" strokecolor="#5b9bd5 [3204]" strokeweight=".5pt">
                <v:stroke endarrow="block" joinstyle="miter"/>
              </v:shape>
            </w:pict>
          </mc:Fallback>
        </mc:AlternateContent>
      </w:r>
      <w:r>
        <w:rPr>
          <w:rFonts w:cs="Arial"/>
          <w:noProof/>
          <w:sz w:val="24"/>
          <w:szCs w:val="24"/>
          <w:lang w:eastAsia="en-GB"/>
        </w:rPr>
        <mc:AlternateContent>
          <mc:Choice Requires="wps">
            <w:drawing>
              <wp:anchor distT="0" distB="0" distL="114300" distR="114300" simplePos="0" relativeHeight="251670528" behindDoc="0" locked="0" layoutInCell="1" allowOverlap="1" wp14:anchorId="6DC928F7" wp14:editId="59357B26">
                <wp:simplePos x="0" y="0"/>
                <wp:positionH relativeFrom="column">
                  <wp:posOffset>2842260</wp:posOffset>
                </wp:positionH>
                <wp:positionV relativeFrom="paragraph">
                  <wp:posOffset>998220</wp:posOffset>
                </wp:positionV>
                <wp:extent cx="624840" cy="220980"/>
                <wp:effectExtent l="0" t="38100" r="60960" b="26670"/>
                <wp:wrapNone/>
                <wp:docPr id="14" name="Straight Arrow Connector 14"/>
                <wp:cNvGraphicFramePr/>
                <a:graphic xmlns:a="http://schemas.openxmlformats.org/drawingml/2006/main">
                  <a:graphicData uri="http://schemas.microsoft.com/office/word/2010/wordprocessingShape">
                    <wps:wsp>
                      <wps:cNvCnPr/>
                      <wps:spPr>
                        <a:xfrm flipV="1">
                          <a:off x="0" y="0"/>
                          <a:ext cx="624840" cy="2209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F5BA60" id="Straight Arrow Connector 14" o:spid="_x0000_s1026" type="#_x0000_t32" style="position:absolute;margin-left:223.8pt;margin-top:78.6pt;width:49.2pt;height:17.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" strokecolor="#5b9bd5 [3204]" strokeweight=".5pt">
                <v:stroke endarrow="block" joinstyle="miter"/>
              </v:shape>
            </w:pict>
          </mc:Fallback>
        </mc:AlternateContent>
      </w:r>
      <w:r>
        <w:rPr>
          <w:rFonts w:cs="Arial"/>
          <w:noProof/>
          <w:sz w:val="24"/>
          <w:szCs w:val="24"/>
          <w:lang w:eastAsia="en-GB"/>
        </w:rPr>
        <mc:AlternateContent>
          <mc:Choice Requires="wps">
            <w:drawing>
              <wp:anchor distT="0" distB="0" distL="114300" distR="114300" simplePos="0" relativeHeight="251669504" behindDoc="0" locked="0" layoutInCell="1" allowOverlap="1" wp14:anchorId="73C23E8A" wp14:editId="7DE616E3">
                <wp:simplePos x="0" y="0"/>
                <wp:positionH relativeFrom="column">
                  <wp:posOffset>3581400</wp:posOffset>
                </wp:positionH>
                <wp:positionV relativeFrom="paragraph">
                  <wp:posOffset>1021080</wp:posOffset>
                </wp:positionV>
                <wp:extent cx="1562100" cy="594360"/>
                <wp:effectExtent l="0" t="38100" r="57150" b="34290"/>
                <wp:wrapNone/>
                <wp:docPr id="13" name="Straight Arrow Connector 13"/>
                <wp:cNvGraphicFramePr/>
                <a:graphic xmlns:a="http://schemas.openxmlformats.org/drawingml/2006/main">
                  <a:graphicData uri="http://schemas.microsoft.com/office/word/2010/wordprocessingShape">
                    <wps:wsp>
                      <wps:cNvCnPr/>
                      <wps:spPr>
                        <a:xfrm flipV="1">
                          <a:off x="0" y="0"/>
                          <a:ext cx="1562100" cy="5943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0FC1DE" id="Straight Arrow Connector 13" o:spid="_x0000_s1026" type="#_x0000_t32" style="position:absolute;margin-left:282pt;margin-top:80.4pt;width:123pt;height:46.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" strokecolor="#5b9bd5 [3204]" strokeweight=".5pt">
                <v:stroke endarrow="block" joinstyle="miter"/>
              </v:shape>
            </w:pict>
          </mc:Fallback>
        </mc:AlternateContent>
      </w:r>
    </w:p>
    <w:p w:rsidR="00547D9B" w:rsidRDefault="00547D9B" w:rsidP="005C768B">
      <w:pPr>
        <w:rPr>
          <w:rFonts w:cs="Arial"/>
          <w:sz w:val="24"/>
          <w:szCs w:val="24"/>
        </w:rPr>
      </w:pPr>
    </w:p>
    <w:p w:rsidR="00547D9B" w:rsidRDefault="00547D9B" w:rsidP="005C768B">
      <w:pPr>
        <w:rPr>
          <w:rFonts w:cs="Arial"/>
          <w:sz w:val="24"/>
          <w:szCs w:val="24"/>
        </w:rPr>
      </w:pPr>
    </w:p>
    <w:p w:rsidR="00547D9B" w:rsidRDefault="00183966"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68480" behindDoc="0" locked="0" layoutInCell="1" allowOverlap="1" wp14:anchorId="7F08EBE3" wp14:editId="144E5330">
                <wp:simplePos x="0" y="0"/>
                <wp:positionH relativeFrom="margin">
                  <wp:align>center</wp:align>
                </wp:positionH>
                <wp:positionV relativeFrom="paragraph">
                  <wp:posOffset>80645</wp:posOffset>
                </wp:positionV>
                <wp:extent cx="708660" cy="1173480"/>
                <wp:effectExtent l="19050" t="19050" r="15240" b="45720"/>
                <wp:wrapNone/>
                <wp:docPr id="9" name="Up-Down Arrow 9"/>
                <wp:cNvGraphicFramePr/>
                <a:graphic xmlns:a="http://schemas.openxmlformats.org/drawingml/2006/main">
                  <a:graphicData uri="http://schemas.microsoft.com/office/word/2010/wordprocessingShape">
                    <wps:wsp>
                      <wps:cNvSpPr/>
                      <wps:spPr>
                        <a:xfrm>
                          <a:off x="0" y="0"/>
                          <a:ext cx="708660" cy="117348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FCC86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9" o:spid="_x0000_s1026" type="#_x0000_t70" style="position:absolute;margin-left:0;margin-top:6.35pt;width:55.8pt;height:92.4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" adj=",6522" fillcolor="#5b9bd5 [3204]" strokecolor="#1f4d78 [1604]" strokeweight="1pt">
                <w10:wrap anchorx="margin"/>
              </v:shape>
            </w:pict>
          </mc:Fallback>
        </mc:AlternateContent>
      </w:r>
    </w:p>
    <w:p w:rsidR="00547D9B" w:rsidRDefault="00547D9B" w:rsidP="005C768B">
      <w:pPr>
        <w:rPr>
          <w:rFonts w:cs="Arial"/>
          <w:sz w:val="24"/>
          <w:szCs w:val="24"/>
        </w:rPr>
      </w:pPr>
    </w:p>
    <w:p w:rsidR="00547D9B" w:rsidRDefault="00547D9B" w:rsidP="005C768B">
      <w:pPr>
        <w:rPr>
          <w:rFonts w:cs="Arial"/>
          <w:sz w:val="24"/>
          <w:szCs w:val="24"/>
        </w:rPr>
      </w:pPr>
    </w:p>
    <w:p w:rsidR="00547D9B" w:rsidRDefault="00547D9B" w:rsidP="005C768B">
      <w:pPr>
        <w:rPr>
          <w:rFonts w:cs="Arial"/>
          <w:sz w:val="24"/>
          <w:szCs w:val="24"/>
        </w:rPr>
      </w:pPr>
    </w:p>
    <w:p w:rsidR="00B062F2" w:rsidRDefault="00341993" w:rsidP="005C768B">
      <w:pPr>
        <w:rPr>
          <w:rFonts w:cs="Arial"/>
          <w:sz w:val="24"/>
          <w:szCs w:val="24"/>
        </w:rPr>
      </w:pPr>
      <w:r>
        <w:rPr>
          <w:rFonts w:cs="Arial"/>
          <w:noProof/>
          <w:sz w:val="24"/>
          <w:szCs w:val="24"/>
          <w:lang w:eastAsia="en-GB"/>
        </w:rPr>
        <mc:AlternateContent>
          <mc:Choice Requires="wps">
            <w:drawing>
              <wp:anchor distT="0" distB="0" distL="114300" distR="114300" simplePos="0" relativeHeight="251659264" behindDoc="0" locked="0" layoutInCell="1" allowOverlap="1" wp14:anchorId="1BDA0552" wp14:editId="160AED10">
                <wp:simplePos x="0" y="0"/>
                <wp:positionH relativeFrom="margin">
                  <wp:posOffset>419100</wp:posOffset>
                </wp:positionH>
                <wp:positionV relativeFrom="paragraph">
                  <wp:posOffset>26670</wp:posOffset>
                </wp:positionV>
                <wp:extent cx="5162550" cy="1036320"/>
                <wp:effectExtent l="0" t="19050" r="19050" b="11430"/>
                <wp:wrapNone/>
                <wp:docPr id="4" name="Horizontal Scroll 4"/>
                <wp:cNvGraphicFramePr/>
                <a:graphic xmlns:a="http://schemas.openxmlformats.org/drawingml/2006/main">
                  <a:graphicData uri="http://schemas.microsoft.com/office/word/2010/wordprocessingShape">
                    <wps:wsp>
                      <wps:cNvSpPr/>
                      <wps:spPr>
                        <a:xfrm>
                          <a:off x="0" y="0"/>
                          <a:ext cx="5162550" cy="1036320"/>
                        </a:xfrm>
                        <a:prstGeom prst="horizontalScroll">
                          <a:avLst/>
                        </a:prstGeom>
                        <a:solidFill>
                          <a:srgbClr val="5B9BD5"/>
                        </a:solidFill>
                        <a:ln w="12700" cap="flat" cmpd="sng" algn="ctr">
                          <a:solidFill>
                            <a:srgbClr val="5B9BD5">
                              <a:shade val="50000"/>
                            </a:srgbClr>
                          </a:solidFill>
                          <a:prstDash val="solid"/>
                          <a:miter lim="800000"/>
                        </a:ln>
                        <a:effectLst/>
                      </wps:spPr>
                      <wps:txbx>
                        <w:txbxContent>
                          <w:p w:rsidR="001A058D" w:rsidRPr="00341993" w:rsidRDefault="001A058D" w:rsidP="00341993">
                            <w:pPr>
                              <w:jc w:val="center"/>
                              <w:rPr>
                                <w:color w:val="FFFFFF" w:themeColor="background1"/>
                              </w:rPr>
                            </w:pPr>
                            <w:r>
                              <w:rPr>
                                <w:color w:val="FFFFFF" w:themeColor="background1"/>
                              </w:rPr>
                              <w:t xml:space="preserve">LSCP Forum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DA055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4" o:spid="_x0000_s1026" type="#_x0000_t98" style="position:absolute;margin-left:33pt;margin-top:2.1pt;width:406.5pt;height:81.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" fillcolor="#5b9bd5" strokecolor="#41719c" strokeweight="1pt">
                <v:stroke joinstyle="miter"/>
                <v:textbox>
                  <w:txbxContent>
                    <w:p w:rsidR="001A058D" w:rsidRPr="00341993" w:rsidRDefault="001A058D" w:rsidP="00341993">
                      <w:pPr>
                        <w:jc w:val="center"/>
                        <w:rPr>
                          <w:color w:val="FFFFFF" w:themeColor="background1"/>
                        </w:rPr>
                      </w:pPr>
                      <w:r>
                        <w:rPr>
                          <w:color w:val="FFFFFF" w:themeColor="background1"/>
                        </w:rPr>
                        <w:t xml:space="preserve">LSCP Forum </w:t>
                      </w:r>
                    </w:p>
                  </w:txbxContent>
                </v:textbox>
                <w10:wrap anchorx="margin"/>
              </v:shape>
            </w:pict>
          </mc:Fallback>
        </mc:AlternateContent>
      </w:r>
    </w:p>
    <w:p w:rsidR="00B062F2" w:rsidRDefault="00B062F2" w:rsidP="005C768B">
      <w:pPr>
        <w:rPr>
          <w:rFonts w:cs="Arial"/>
          <w:sz w:val="24"/>
          <w:szCs w:val="24"/>
        </w:rPr>
      </w:pPr>
    </w:p>
    <w:p w:rsidR="00840C66" w:rsidRDefault="00840C66" w:rsidP="005C768B">
      <w:pPr>
        <w:rPr>
          <w:rFonts w:cs="Arial"/>
          <w:sz w:val="24"/>
          <w:szCs w:val="24"/>
        </w:rPr>
      </w:pPr>
    </w:p>
    <w:p w:rsidR="00840C66" w:rsidRDefault="00840C66" w:rsidP="005C768B">
      <w:pPr>
        <w:rPr>
          <w:rFonts w:cs="Arial"/>
          <w:sz w:val="24"/>
          <w:szCs w:val="24"/>
        </w:rPr>
      </w:pPr>
    </w:p>
    <w:p w:rsidR="0089467E" w:rsidRPr="0089467E" w:rsidRDefault="0089467E" w:rsidP="0089467E">
      <w:pPr>
        <w:pStyle w:val="ListParagraph"/>
        <w:rPr>
          <w:color w:val="FF0000"/>
        </w:rPr>
      </w:pPr>
    </w:p>
    <w:p w:rsidR="00CA6434" w:rsidRDefault="005C768B" w:rsidP="008D3C38">
      <w:pPr>
        <w:pStyle w:val="ListParagraph"/>
        <w:numPr>
          <w:ilvl w:val="0"/>
          <w:numId w:val="32"/>
        </w:numPr>
      </w:pPr>
      <w:r>
        <w:t xml:space="preserve">The </w:t>
      </w:r>
      <w:r w:rsidR="00CA6434">
        <w:t>new stru</w:t>
      </w:r>
      <w:r w:rsidR="00E32C88">
        <w:t xml:space="preserve">cture </w:t>
      </w:r>
      <w:r w:rsidR="005D08D7">
        <w:t xml:space="preserve">is based on the </w:t>
      </w:r>
      <w:r w:rsidR="00E32C88">
        <w:t xml:space="preserve">following </w:t>
      </w:r>
      <w:r w:rsidR="00AE469C">
        <w:t>assumptions</w:t>
      </w:r>
      <w:r w:rsidR="0089695E">
        <w:t>:</w:t>
      </w:r>
      <w:r w:rsidR="00E32C88">
        <w:t xml:space="preserve"> </w:t>
      </w:r>
    </w:p>
    <w:p w:rsidR="005D08D7" w:rsidRDefault="005D08D7" w:rsidP="005D08D7">
      <w:pPr>
        <w:pStyle w:val="ListParagraph"/>
        <w:ind w:left="360"/>
      </w:pPr>
    </w:p>
    <w:p w:rsidR="00EB0FED" w:rsidRDefault="00CA6434" w:rsidP="008D3C38">
      <w:pPr>
        <w:pStyle w:val="ListParagraph"/>
        <w:numPr>
          <w:ilvl w:val="0"/>
          <w:numId w:val="5"/>
        </w:numPr>
        <w:spacing w:line="360" w:lineRule="auto"/>
      </w:pPr>
      <w:r>
        <w:t xml:space="preserve">LSCP will </w:t>
      </w:r>
      <w:r w:rsidR="00AE469C">
        <w:t xml:space="preserve">focus on evaluating the </w:t>
      </w:r>
      <w:r>
        <w:t xml:space="preserve">effectiveness </w:t>
      </w:r>
      <w:r w:rsidR="00AE469C">
        <w:t xml:space="preserve">and </w:t>
      </w:r>
      <w:r>
        <w:t xml:space="preserve">quality of </w:t>
      </w:r>
      <w:r w:rsidR="00AE469C">
        <w:t xml:space="preserve">front line </w:t>
      </w:r>
      <w:r w:rsidR="0089695E">
        <w:t>practice.</w:t>
      </w:r>
    </w:p>
    <w:p w:rsidR="00CA6434" w:rsidRDefault="00EB0FED" w:rsidP="008D3C38">
      <w:pPr>
        <w:pStyle w:val="ListParagraph"/>
        <w:numPr>
          <w:ilvl w:val="0"/>
          <w:numId w:val="5"/>
        </w:numPr>
        <w:spacing w:line="360" w:lineRule="auto"/>
      </w:pPr>
      <w:r>
        <w:t xml:space="preserve">The LSCP will </w:t>
      </w:r>
      <w:r w:rsidR="00CA6434">
        <w:t>identify challenges that require partners to work differently</w:t>
      </w:r>
      <w:r w:rsidR="00170539">
        <w:t>.</w:t>
      </w:r>
    </w:p>
    <w:p w:rsidR="00CA6434" w:rsidRDefault="00CA6434" w:rsidP="008D3C38">
      <w:pPr>
        <w:pStyle w:val="ListParagraph"/>
        <w:numPr>
          <w:ilvl w:val="0"/>
          <w:numId w:val="5"/>
        </w:numPr>
        <w:spacing w:line="360" w:lineRule="auto"/>
      </w:pPr>
      <w:r>
        <w:t xml:space="preserve">The LSCP will focus on partnership learning and </w:t>
      </w:r>
      <w:r w:rsidR="00EB0FED">
        <w:t xml:space="preserve">ensure </w:t>
      </w:r>
      <w:r>
        <w:t>improvements and new ways of working are</w:t>
      </w:r>
      <w:r w:rsidR="00945428">
        <w:t xml:space="preserve"> thoroughly embedded across the partnership</w:t>
      </w:r>
      <w:r>
        <w:t>.</w:t>
      </w:r>
    </w:p>
    <w:p w:rsidR="00DF523F" w:rsidRDefault="00DF523F" w:rsidP="008D3C38">
      <w:pPr>
        <w:pStyle w:val="ListParagraph"/>
        <w:numPr>
          <w:ilvl w:val="0"/>
          <w:numId w:val="5"/>
        </w:numPr>
        <w:spacing w:line="360" w:lineRule="auto"/>
      </w:pPr>
      <w:r>
        <w:t xml:space="preserve">The LSCP will make sure that there is effective engagement and community engagement with all relevant statutory, community and voluntary sector agencies, and with the wider public.  </w:t>
      </w:r>
    </w:p>
    <w:p w:rsidR="00302D3D" w:rsidRDefault="009A7D9C" w:rsidP="00302D3D">
      <w:pPr>
        <w:pStyle w:val="ListParagraph"/>
        <w:numPr>
          <w:ilvl w:val="0"/>
          <w:numId w:val="5"/>
        </w:numPr>
        <w:spacing w:line="360" w:lineRule="auto"/>
      </w:pPr>
      <w:r>
        <w:t xml:space="preserve">The LSCP will </w:t>
      </w:r>
      <w:r w:rsidR="0057699E">
        <w:t xml:space="preserve">appoint </w:t>
      </w:r>
      <w:r>
        <w:t>an independent scrutineer for the first year of the pilot</w:t>
      </w:r>
      <w:r w:rsidR="0057699E">
        <w:t xml:space="preserve">.  </w:t>
      </w:r>
    </w:p>
    <w:p w:rsidR="00EB0FED" w:rsidRDefault="0057699E" w:rsidP="00302D3D">
      <w:pPr>
        <w:pStyle w:val="ListParagraph"/>
        <w:numPr>
          <w:ilvl w:val="0"/>
          <w:numId w:val="5"/>
        </w:numPr>
        <w:spacing w:line="360" w:lineRule="auto"/>
      </w:pPr>
      <w:r>
        <w:t xml:space="preserve">There will no longer be an independent chair. </w:t>
      </w:r>
    </w:p>
    <w:p w:rsidR="005D08D7" w:rsidRDefault="005D08D7" w:rsidP="00626549">
      <w:pPr>
        <w:pStyle w:val="Heading2"/>
      </w:pPr>
      <w:bookmarkStart w:id="6" w:name="_Toc7784435"/>
    </w:p>
    <w:p w:rsidR="00467B67" w:rsidRPr="00FE42B9" w:rsidRDefault="00945428" w:rsidP="00626549">
      <w:pPr>
        <w:pStyle w:val="Heading2"/>
        <w:rPr>
          <w:rFonts w:ascii="Arial" w:hAnsi="Arial" w:cs="Arial"/>
          <w:b/>
          <w:sz w:val="36"/>
          <w:szCs w:val="36"/>
        </w:rPr>
      </w:pPr>
      <w:r w:rsidRPr="00FE42B9">
        <w:rPr>
          <w:rFonts w:ascii="Arial" w:hAnsi="Arial" w:cs="Arial"/>
          <w:b/>
          <w:sz w:val="36"/>
          <w:szCs w:val="36"/>
        </w:rPr>
        <w:t xml:space="preserve">The </w:t>
      </w:r>
      <w:r w:rsidR="00DF523F" w:rsidRPr="00FE42B9">
        <w:rPr>
          <w:rFonts w:ascii="Arial" w:hAnsi="Arial" w:cs="Arial"/>
          <w:b/>
          <w:sz w:val="36"/>
          <w:szCs w:val="36"/>
        </w:rPr>
        <w:t xml:space="preserve">LSCP Executive </w:t>
      </w:r>
      <w:bookmarkEnd w:id="6"/>
    </w:p>
    <w:p w:rsidR="0001639B" w:rsidRPr="0001639B" w:rsidRDefault="0001639B" w:rsidP="0001639B"/>
    <w:p w:rsidR="005C768B" w:rsidRDefault="00467B67" w:rsidP="008D3C38">
      <w:pPr>
        <w:pStyle w:val="ListParagraph"/>
        <w:numPr>
          <w:ilvl w:val="0"/>
          <w:numId w:val="32"/>
        </w:numPr>
      </w:pPr>
      <w:r w:rsidRPr="00467B67">
        <w:t xml:space="preserve">The </w:t>
      </w:r>
      <w:r w:rsidR="00DF523F">
        <w:t xml:space="preserve">LSCP </w:t>
      </w:r>
      <w:r w:rsidRPr="00467B67">
        <w:t xml:space="preserve">Executive will provide </w:t>
      </w:r>
      <w:r w:rsidR="00EB0FED">
        <w:t xml:space="preserve">strategic </w:t>
      </w:r>
      <w:r w:rsidR="00EB0FED" w:rsidRPr="00467B67">
        <w:t>leadership</w:t>
      </w:r>
      <w:r w:rsidRPr="00467B67">
        <w:t xml:space="preserve"> and direction to the LSCP.</w:t>
      </w:r>
      <w:r w:rsidR="0055158A">
        <w:t xml:space="preserve">  It will be chaired on a rotating basis by one of the senior members</w:t>
      </w:r>
      <w:r w:rsidR="009748FD">
        <w:t xml:space="preserve"> for a year </w:t>
      </w:r>
      <w:r w:rsidR="00CC49CB">
        <w:t>at a time</w:t>
      </w:r>
      <w:r w:rsidR="00233395">
        <w:t xml:space="preserve">.  The chair role will rotate between the </w:t>
      </w:r>
      <w:r w:rsidR="00170539" w:rsidRPr="00170539">
        <w:t>Strategic Director Children and Young People’s Service</w:t>
      </w:r>
      <w:r w:rsidR="005C768B" w:rsidRPr="00945428">
        <w:t xml:space="preserve">, </w:t>
      </w:r>
      <w:r w:rsidR="0055158A">
        <w:t xml:space="preserve">CCG Chief </w:t>
      </w:r>
      <w:r w:rsidR="00170539" w:rsidRPr="00170539">
        <w:t>Account</w:t>
      </w:r>
      <w:r w:rsidR="008E658E">
        <w:t>able</w:t>
      </w:r>
      <w:r w:rsidR="00170539" w:rsidRPr="00170539">
        <w:t xml:space="preserve"> Officer </w:t>
      </w:r>
      <w:r w:rsidR="005C768B" w:rsidRPr="00945428">
        <w:t xml:space="preserve">and </w:t>
      </w:r>
      <w:r w:rsidR="00170539" w:rsidRPr="00170539">
        <w:t>Detective Superintendent </w:t>
      </w:r>
      <w:r w:rsidR="00170539">
        <w:t>Met</w:t>
      </w:r>
      <w:r w:rsidR="0055158A">
        <w:t xml:space="preserve">ropolitan </w:t>
      </w:r>
      <w:r w:rsidR="009748FD">
        <w:t>Police</w:t>
      </w:r>
      <w:r w:rsidR="00DF523F">
        <w:t xml:space="preserve">.  </w:t>
      </w:r>
      <w:r w:rsidR="0055158A">
        <w:t xml:space="preserve"> </w:t>
      </w:r>
    </w:p>
    <w:p w:rsidR="0001639B" w:rsidRDefault="0001639B" w:rsidP="0001639B">
      <w:pPr>
        <w:pStyle w:val="ListParagraph"/>
      </w:pPr>
    </w:p>
    <w:p w:rsidR="005C768B" w:rsidRDefault="00EB0FED" w:rsidP="008D3C38">
      <w:pPr>
        <w:pStyle w:val="ListParagraph"/>
        <w:numPr>
          <w:ilvl w:val="0"/>
          <w:numId w:val="32"/>
        </w:numPr>
      </w:pPr>
      <w:r w:rsidRPr="0001639B">
        <w:rPr>
          <w:b/>
        </w:rPr>
        <w:t>Membership of t</w:t>
      </w:r>
      <w:r w:rsidR="005C768B" w:rsidRPr="0001639B">
        <w:rPr>
          <w:b/>
        </w:rPr>
        <w:t xml:space="preserve">he </w:t>
      </w:r>
      <w:r w:rsidR="0057699E" w:rsidRPr="0001639B">
        <w:rPr>
          <w:b/>
        </w:rPr>
        <w:t xml:space="preserve">Lambeth Safeguarding Children </w:t>
      </w:r>
      <w:r w:rsidR="005C768B" w:rsidRPr="0001639B">
        <w:rPr>
          <w:b/>
        </w:rPr>
        <w:t>Ex</w:t>
      </w:r>
      <w:r w:rsidRPr="0001639B">
        <w:rPr>
          <w:b/>
        </w:rPr>
        <w:t>ecutive Board</w:t>
      </w:r>
      <w:r w:rsidR="0057699E" w:rsidRPr="0001639B">
        <w:rPr>
          <w:b/>
        </w:rPr>
        <w:t xml:space="preserve"> (LSCEB</w:t>
      </w:r>
      <w:r w:rsidR="0057699E" w:rsidRPr="00626549">
        <w:t>)</w:t>
      </w:r>
    </w:p>
    <w:p w:rsidR="0089467E" w:rsidRDefault="0089467E" w:rsidP="0089467E">
      <w:pPr>
        <w:pStyle w:val="ListParagraph"/>
      </w:pPr>
    </w:p>
    <w:p w:rsidR="0089467E" w:rsidRPr="00626549" w:rsidRDefault="0089467E" w:rsidP="0089467E">
      <w:pPr>
        <w:pStyle w:val="ListParagraph"/>
      </w:pPr>
      <w:r>
        <w:t xml:space="preserve">The board will be composed of the following: </w:t>
      </w:r>
    </w:p>
    <w:p w:rsidR="005C768B" w:rsidRPr="00EB0FED" w:rsidRDefault="005C768B" w:rsidP="008D3C38">
      <w:pPr>
        <w:pStyle w:val="ListParagraph"/>
        <w:numPr>
          <w:ilvl w:val="0"/>
          <w:numId w:val="6"/>
        </w:numPr>
        <w:spacing w:line="360" w:lineRule="auto"/>
      </w:pPr>
      <w:r w:rsidRPr="00EB0FED">
        <w:t xml:space="preserve">Three representatives of the Local Authority (including statutory Director of Children’s Services) </w:t>
      </w:r>
    </w:p>
    <w:p w:rsidR="005C768B" w:rsidRDefault="00E7280F" w:rsidP="008D3C38">
      <w:pPr>
        <w:pStyle w:val="ListParagraph"/>
        <w:numPr>
          <w:ilvl w:val="0"/>
          <w:numId w:val="6"/>
        </w:numPr>
        <w:spacing w:line="360" w:lineRule="auto"/>
      </w:pPr>
      <w:r>
        <w:t>Four</w:t>
      </w:r>
      <w:r w:rsidR="005C768B" w:rsidRPr="00EB0FED">
        <w:t xml:space="preserve"> representatives of the </w:t>
      </w:r>
      <w:r w:rsidR="0044520C">
        <w:t>NHS</w:t>
      </w:r>
      <w:r w:rsidR="005C768B" w:rsidRPr="00EB0FED">
        <w:t xml:space="preserve"> (including Designated Doctor and Designated Nurse</w:t>
      </w:r>
      <w:r w:rsidR="00222EC2">
        <w:t xml:space="preserve"> and a senior representative from a provider NHS trust</w:t>
      </w:r>
      <w:r w:rsidR="005C768B" w:rsidRPr="00EB0FED">
        <w:t xml:space="preserve">) </w:t>
      </w:r>
    </w:p>
    <w:p w:rsidR="005C768B" w:rsidRPr="00EB0FED" w:rsidRDefault="005C768B" w:rsidP="008D3C38">
      <w:pPr>
        <w:pStyle w:val="ListParagraph"/>
        <w:numPr>
          <w:ilvl w:val="0"/>
          <w:numId w:val="6"/>
        </w:numPr>
        <w:spacing w:line="360" w:lineRule="auto"/>
      </w:pPr>
      <w:r w:rsidRPr="00EB0FED">
        <w:t xml:space="preserve">Two representatives of Metropolitan Police (Lambeth/Southwark Command Unit) </w:t>
      </w:r>
    </w:p>
    <w:p w:rsidR="005C768B" w:rsidRDefault="005C768B" w:rsidP="008D3C38">
      <w:pPr>
        <w:pStyle w:val="ListParagraph"/>
        <w:numPr>
          <w:ilvl w:val="0"/>
          <w:numId w:val="6"/>
        </w:numPr>
        <w:spacing w:line="360" w:lineRule="auto"/>
      </w:pPr>
      <w:r w:rsidRPr="00EB0FED">
        <w:t xml:space="preserve">Two School representatives </w:t>
      </w:r>
    </w:p>
    <w:p w:rsidR="00F62FD3" w:rsidRDefault="00F62FD3" w:rsidP="00F62FD3">
      <w:pPr>
        <w:pStyle w:val="ListParagraph"/>
        <w:ind w:left="360"/>
      </w:pPr>
    </w:p>
    <w:p w:rsidR="007F009E" w:rsidRPr="004B39BD" w:rsidRDefault="00DF523F" w:rsidP="008D3C38">
      <w:pPr>
        <w:pStyle w:val="ListParagraph"/>
        <w:numPr>
          <w:ilvl w:val="0"/>
          <w:numId w:val="32"/>
        </w:numPr>
      </w:pPr>
      <w:r>
        <w:t xml:space="preserve">The following may also attend  LSCP Executive meetings: </w:t>
      </w:r>
    </w:p>
    <w:p w:rsidR="005C768B" w:rsidRPr="00EB0FED" w:rsidRDefault="005C768B" w:rsidP="008D3C38">
      <w:pPr>
        <w:pStyle w:val="ListParagraph"/>
        <w:numPr>
          <w:ilvl w:val="0"/>
          <w:numId w:val="7"/>
        </w:numPr>
        <w:spacing w:line="360" w:lineRule="auto"/>
      </w:pPr>
      <w:r w:rsidRPr="00EB0FED">
        <w:t xml:space="preserve">The independent scrutineer </w:t>
      </w:r>
    </w:p>
    <w:p w:rsidR="006973B5" w:rsidRDefault="007F009E" w:rsidP="008D3C38">
      <w:pPr>
        <w:pStyle w:val="ListParagraph"/>
        <w:numPr>
          <w:ilvl w:val="0"/>
          <w:numId w:val="7"/>
        </w:numPr>
        <w:spacing w:line="360" w:lineRule="auto"/>
      </w:pPr>
      <w:r>
        <w:t>Relevant officers</w:t>
      </w:r>
      <w:r w:rsidR="00DF523F">
        <w:t xml:space="preserve">, </w:t>
      </w:r>
      <w:r>
        <w:t xml:space="preserve">including the LSCP Manager </w:t>
      </w:r>
      <w:r w:rsidR="0089467E">
        <w:t>as needed.</w:t>
      </w:r>
    </w:p>
    <w:p w:rsidR="0089467E" w:rsidRDefault="0089467E" w:rsidP="0089467E">
      <w:pPr>
        <w:pStyle w:val="ListParagraph"/>
      </w:pPr>
    </w:p>
    <w:p w:rsidR="00DF523F" w:rsidRDefault="00945428" w:rsidP="008D3C38">
      <w:pPr>
        <w:pStyle w:val="ListParagraph"/>
        <w:numPr>
          <w:ilvl w:val="0"/>
          <w:numId w:val="32"/>
        </w:numPr>
      </w:pPr>
      <w:r>
        <w:t xml:space="preserve">The </w:t>
      </w:r>
      <w:r w:rsidR="0057699E">
        <w:t>LS</w:t>
      </w:r>
      <w:r w:rsidR="00DF523F">
        <w:t xml:space="preserve">CP Executive </w:t>
      </w:r>
      <w:r>
        <w:t xml:space="preserve">will </w:t>
      </w:r>
      <w:r w:rsidR="00DF523F">
        <w:t xml:space="preserve">ordinarily </w:t>
      </w:r>
      <w:r>
        <w:t xml:space="preserve">meet </w:t>
      </w:r>
      <w:r w:rsidR="0057699E">
        <w:t xml:space="preserve">every other month.  </w:t>
      </w:r>
      <w:r w:rsidR="00DF523F">
        <w:t xml:space="preserve">It is expected that meetings will focus on identified priorities and other business as required.  The Executive will provide oversight and </w:t>
      </w:r>
      <w:r w:rsidRPr="00945428">
        <w:t>direction</w:t>
      </w:r>
      <w:r w:rsidR="00DF523F">
        <w:t xml:space="preserve">, using evidence from </w:t>
      </w:r>
      <w:r>
        <w:t>audit</w:t>
      </w:r>
      <w:r w:rsidR="00A73436">
        <w:t>s</w:t>
      </w:r>
      <w:r>
        <w:t xml:space="preserve"> </w:t>
      </w:r>
      <w:r w:rsidR="00F60570">
        <w:t xml:space="preserve">and </w:t>
      </w:r>
      <w:r w:rsidR="0057699E">
        <w:t xml:space="preserve">other </w:t>
      </w:r>
      <w:r w:rsidR="00F60570">
        <w:t>quality assurance activity</w:t>
      </w:r>
      <w:r w:rsidR="00DF523F">
        <w:t xml:space="preserve">.  </w:t>
      </w:r>
      <w:r w:rsidR="0089467E">
        <w:t xml:space="preserve">It </w:t>
      </w:r>
      <w:r w:rsidR="00F60570">
        <w:t xml:space="preserve">will </w:t>
      </w:r>
      <w:r w:rsidR="00DF523F">
        <w:t xml:space="preserve">determine key </w:t>
      </w:r>
      <w:r>
        <w:t>qualitative and quantitative success measures</w:t>
      </w:r>
      <w:r w:rsidR="00EB0FED">
        <w:t xml:space="preserve"> </w:t>
      </w:r>
      <w:r w:rsidR="0089467E">
        <w:t xml:space="preserve">to support </w:t>
      </w:r>
      <w:r w:rsidR="00EB0FED">
        <w:t xml:space="preserve">a shared understanding of </w:t>
      </w:r>
      <w:r w:rsidR="0089467E">
        <w:t xml:space="preserve">practice </w:t>
      </w:r>
      <w:r w:rsidR="00DF523F">
        <w:t xml:space="preserve">expectations.  </w:t>
      </w:r>
    </w:p>
    <w:p w:rsidR="00F62FD3" w:rsidRDefault="00F62FD3" w:rsidP="00F62FD3">
      <w:pPr>
        <w:pStyle w:val="ListParagraph"/>
        <w:ind w:left="360"/>
      </w:pPr>
    </w:p>
    <w:p w:rsidR="00F60570" w:rsidRDefault="003D0640" w:rsidP="008D3C38">
      <w:pPr>
        <w:pStyle w:val="ListParagraph"/>
        <w:numPr>
          <w:ilvl w:val="0"/>
          <w:numId w:val="32"/>
        </w:numPr>
      </w:pPr>
      <w:r>
        <w:t xml:space="preserve">The </w:t>
      </w:r>
      <w:r w:rsidR="0057699E">
        <w:t>LSC</w:t>
      </w:r>
      <w:r w:rsidR="00DF523F">
        <w:t xml:space="preserve">P Executive will </w:t>
      </w:r>
      <w:r>
        <w:t xml:space="preserve">agree membership of the Learning and Practice Improvement Hub </w:t>
      </w:r>
      <w:r w:rsidR="00DF523F">
        <w:t>(see below)</w:t>
      </w:r>
      <w:r w:rsidR="00A82046">
        <w:t xml:space="preserve">, </w:t>
      </w:r>
      <w:r w:rsidR="00DF523F">
        <w:t xml:space="preserve">based on the </w:t>
      </w:r>
      <w:r>
        <w:t xml:space="preserve">chosen </w:t>
      </w:r>
      <w:r w:rsidR="00DF523F">
        <w:t xml:space="preserve">focus.  </w:t>
      </w:r>
      <w:r>
        <w:t xml:space="preserve">The Executive will </w:t>
      </w:r>
      <w:r w:rsidR="00DF523F">
        <w:t xml:space="preserve">also be responsible for nominating </w:t>
      </w:r>
      <w:r>
        <w:t>‘</w:t>
      </w:r>
      <w:r w:rsidR="00897A4B">
        <w:t>Change Makers’</w:t>
      </w:r>
      <w:r>
        <w:t xml:space="preserve"> </w:t>
      </w:r>
      <w:r w:rsidR="00DF523F">
        <w:t xml:space="preserve">for this work.  </w:t>
      </w:r>
      <w:r w:rsidR="00897A4B">
        <w:t>Change Makers will</w:t>
      </w:r>
      <w:r>
        <w:t xml:space="preserve"> </w:t>
      </w:r>
      <w:r w:rsidR="00DF523F">
        <w:t xml:space="preserve">have the authority to secure </w:t>
      </w:r>
      <w:r w:rsidR="00FD210A">
        <w:t xml:space="preserve">assurances </w:t>
      </w:r>
      <w:r w:rsidR="00DF523F">
        <w:t xml:space="preserve">and evidence </w:t>
      </w:r>
      <w:r w:rsidR="00FD210A">
        <w:t xml:space="preserve">from </w:t>
      </w:r>
      <w:r w:rsidR="00DF523F">
        <w:t xml:space="preserve">relevant </w:t>
      </w:r>
      <w:r w:rsidR="00FD210A">
        <w:t>agencies</w:t>
      </w:r>
      <w:r w:rsidR="00DF523F">
        <w:t xml:space="preserve"> that learning has been disseminated and necessary </w:t>
      </w:r>
      <w:r>
        <w:t xml:space="preserve">changes </w:t>
      </w:r>
      <w:r w:rsidR="00DF523F">
        <w:t xml:space="preserve">secured </w:t>
      </w:r>
      <w:r>
        <w:t xml:space="preserve">in frontline </w:t>
      </w:r>
      <w:r w:rsidR="0089695E">
        <w:t>practice.</w:t>
      </w:r>
      <w:r>
        <w:t xml:space="preserve">  </w:t>
      </w:r>
    </w:p>
    <w:p w:rsidR="002D05B3" w:rsidRDefault="002D05B3" w:rsidP="002D05B3">
      <w:pPr>
        <w:pStyle w:val="ListParagraph"/>
      </w:pPr>
    </w:p>
    <w:p w:rsidR="005C3321" w:rsidRPr="008A0488" w:rsidRDefault="00DF523F" w:rsidP="008D3C38">
      <w:pPr>
        <w:pStyle w:val="ListParagraph"/>
        <w:numPr>
          <w:ilvl w:val="0"/>
          <w:numId w:val="32"/>
        </w:numPr>
      </w:pPr>
      <w:r>
        <w:t xml:space="preserve">Meetings of the </w:t>
      </w:r>
      <w:r w:rsidR="00EB0FED">
        <w:t xml:space="preserve">Executive </w:t>
      </w:r>
      <w:r>
        <w:t xml:space="preserve">will consider, over a four month cycle, </w:t>
      </w:r>
      <w:r w:rsidR="00945428">
        <w:t xml:space="preserve">reports from </w:t>
      </w:r>
      <w:r>
        <w:t xml:space="preserve">each of the three </w:t>
      </w:r>
      <w:r w:rsidR="00945428">
        <w:t>subgroups</w:t>
      </w:r>
      <w:r w:rsidR="003D0640">
        <w:t xml:space="preserve"> </w:t>
      </w:r>
      <w:r>
        <w:t xml:space="preserve">(and any other task and finish groups which have been established).  They will also consider the </w:t>
      </w:r>
      <w:r w:rsidR="003D0640">
        <w:t xml:space="preserve">findings of audits and </w:t>
      </w:r>
      <w:r>
        <w:t xml:space="preserve">other </w:t>
      </w:r>
      <w:r w:rsidR="003D0640">
        <w:t xml:space="preserve">quality assurance activity </w:t>
      </w:r>
      <w:r w:rsidR="003D0640" w:rsidRPr="008A0488">
        <w:t xml:space="preserve">completed by </w:t>
      </w:r>
      <w:r w:rsidRPr="008A0488">
        <w:t xml:space="preserve">agencies and through the work of the </w:t>
      </w:r>
      <w:r w:rsidR="003D0640" w:rsidRPr="008A0488">
        <w:t>Learning and Practice Improvement Hub</w:t>
      </w:r>
      <w:r w:rsidR="001A058D" w:rsidRPr="008A0488">
        <w:t xml:space="preserve"> and provide 6 monthly reports to relevant boards and </w:t>
      </w:r>
      <w:r w:rsidR="003A5487" w:rsidRPr="008A0488">
        <w:t>the Overview and Scrutiny Committee.</w:t>
      </w:r>
      <w:r w:rsidR="006973B5" w:rsidRPr="008A0488">
        <w:t xml:space="preserve"> </w:t>
      </w:r>
    </w:p>
    <w:p w:rsidR="00F62FD3" w:rsidRDefault="00F62FD3" w:rsidP="00626549">
      <w:pPr>
        <w:pStyle w:val="Heading2"/>
      </w:pPr>
      <w:bookmarkStart w:id="7" w:name="_Toc7784436"/>
    </w:p>
    <w:p w:rsidR="000352F5" w:rsidRPr="00FE42B9" w:rsidRDefault="000352F5" w:rsidP="00626549">
      <w:pPr>
        <w:pStyle w:val="Heading2"/>
        <w:rPr>
          <w:rFonts w:ascii="Arial" w:hAnsi="Arial" w:cs="Arial"/>
          <w:sz w:val="36"/>
          <w:szCs w:val="36"/>
        </w:rPr>
      </w:pPr>
      <w:r w:rsidRPr="00FE42B9">
        <w:rPr>
          <w:rFonts w:ascii="Arial" w:hAnsi="Arial" w:cs="Arial"/>
          <w:sz w:val="36"/>
          <w:szCs w:val="36"/>
        </w:rPr>
        <w:t>Lambeth Safeguarding Children Partnership Forum (LSCPF)</w:t>
      </w:r>
      <w:bookmarkEnd w:id="7"/>
    </w:p>
    <w:p w:rsidR="002D05B3" w:rsidRPr="002D05B3" w:rsidRDefault="002D05B3" w:rsidP="002D05B3"/>
    <w:p w:rsidR="00221A7E" w:rsidRDefault="000352F5" w:rsidP="008D3C38">
      <w:pPr>
        <w:pStyle w:val="ListParagraph"/>
        <w:numPr>
          <w:ilvl w:val="0"/>
          <w:numId w:val="32"/>
        </w:numPr>
      </w:pPr>
      <w:r w:rsidRPr="000352F5">
        <w:t xml:space="preserve">There will be </w:t>
      </w:r>
      <w:r w:rsidR="00397B4A">
        <w:t>three meetings of the LSCPF each yea</w:t>
      </w:r>
      <w:r w:rsidR="0089467E">
        <w:t>r</w:t>
      </w:r>
      <w:r w:rsidR="00397B4A">
        <w:t xml:space="preserve">.  </w:t>
      </w:r>
      <w:r w:rsidR="00397B4A" w:rsidRPr="000352F5" w:rsidDel="00397B4A">
        <w:t xml:space="preserve"> </w:t>
      </w:r>
      <w:r w:rsidR="00397B4A">
        <w:t xml:space="preserve">Forum meetings will be </w:t>
      </w:r>
      <w:r w:rsidRPr="000352F5">
        <w:t>arranged and facilitated by the L</w:t>
      </w:r>
      <w:r w:rsidR="006E3B56">
        <w:t>SCP</w:t>
      </w:r>
      <w:r w:rsidR="00397B4A">
        <w:t xml:space="preserve">, </w:t>
      </w:r>
      <w:r w:rsidR="00626549">
        <w:t>supported by</w:t>
      </w:r>
      <w:r w:rsidRPr="000352F5">
        <w:t xml:space="preserve"> the LSCP Manager and Business Support. Attendance will be by invitation of the L</w:t>
      </w:r>
      <w:r w:rsidR="006E3B56">
        <w:t>SCP</w:t>
      </w:r>
      <w:r w:rsidR="00221A7E">
        <w:t xml:space="preserve"> Executive </w:t>
      </w:r>
      <w:r w:rsidRPr="000352F5">
        <w:t xml:space="preserve">and extended to </w:t>
      </w:r>
      <w:r w:rsidR="00221A7E">
        <w:t xml:space="preserve">other agencies depending on the focus of discussion.  The Lead Member for Children </w:t>
      </w:r>
      <w:r w:rsidR="0089467E">
        <w:t xml:space="preserve">in the local authority </w:t>
      </w:r>
      <w:r w:rsidR="00221A7E">
        <w:t xml:space="preserve">will be invited to attend these meetings.  </w:t>
      </w:r>
    </w:p>
    <w:p w:rsidR="00221A7E" w:rsidRDefault="00221A7E" w:rsidP="0089695E">
      <w:pPr>
        <w:pStyle w:val="ListParagraph"/>
      </w:pPr>
    </w:p>
    <w:p w:rsidR="000352F5" w:rsidRDefault="00221A7E" w:rsidP="008D3C38">
      <w:pPr>
        <w:pStyle w:val="ListParagraph"/>
        <w:numPr>
          <w:ilvl w:val="0"/>
          <w:numId w:val="32"/>
        </w:numPr>
      </w:pPr>
      <w:r>
        <w:t xml:space="preserve">The likely focus </w:t>
      </w:r>
      <w:r w:rsidR="0089467E">
        <w:t xml:space="preserve">of the LSCP during </w:t>
      </w:r>
      <w:r>
        <w:t xml:space="preserve">the first twelve months will be </w:t>
      </w:r>
      <w:r w:rsidR="0089467E">
        <w:t xml:space="preserve">getting </w:t>
      </w:r>
      <w:r w:rsidR="000352F5" w:rsidRPr="000352F5">
        <w:t>child protection right</w:t>
      </w:r>
      <w:r w:rsidR="001273A9">
        <w:t xml:space="preserve"> (i.e. </w:t>
      </w:r>
      <w:r w:rsidR="0089467E">
        <w:t xml:space="preserve">making sure that core practice requirements are delivered), </w:t>
      </w:r>
      <w:r w:rsidR="000352F5" w:rsidRPr="000352F5">
        <w:t xml:space="preserve">safeguarding </w:t>
      </w:r>
      <w:r>
        <w:t>a</w:t>
      </w:r>
      <w:r w:rsidR="000352F5" w:rsidRPr="000352F5">
        <w:t>dolescents at risk of harm and children suffering significant harm due to neglect.</w:t>
      </w:r>
    </w:p>
    <w:p w:rsidR="002D05B3" w:rsidRPr="000352F5" w:rsidRDefault="002D05B3" w:rsidP="002D05B3">
      <w:pPr>
        <w:pStyle w:val="ListParagraph"/>
      </w:pPr>
    </w:p>
    <w:p w:rsidR="000352F5" w:rsidRPr="000352F5" w:rsidRDefault="000352F5" w:rsidP="008D3C38">
      <w:pPr>
        <w:pStyle w:val="ListParagraph"/>
        <w:numPr>
          <w:ilvl w:val="0"/>
          <w:numId w:val="32"/>
        </w:numPr>
      </w:pPr>
      <w:r w:rsidRPr="000352F5">
        <w:t xml:space="preserve">The purpose of the </w:t>
      </w:r>
      <w:r w:rsidR="00221A7E">
        <w:t xml:space="preserve">LSCP </w:t>
      </w:r>
      <w:r w:rsidR="008E658E">
        <w:t>F</w:t>
      </w:r>
      <w:r w:rsidRPr="000352F5">
        <w:t>orum is:</w:t>
      </w:r>
    </w:p>
    <w:p w:rsidR="000352F5" w:rsidRPr="000352F5" w:rsidRDefault="000352F5" w:rsidP="008D3C38">
      <w:pPr>
        <w:pStyle w:val="ListParagraph"/>
        <w:numPr>
          <w:ilvl w:val="0"/>
          <w:numId w:val="8"/>
        </w:numPr>
        <w:spacing w:line="360" w:lineRule="auto"/>
      </w:pPr>
      <w:r w:rsidRPr="000352F5">
        <w:t xml:space="preserve">To enable all key stakeholders to be involved in discussions around the quality of front line practice and its impact on children and families </w:t>
      </w:r>
    </w:p>
    <w:p w:rsidR="000352F5" w:rsidRPr="000352F5" w:rsidRDefault="000352F5" w:rsidP="008D3C38">
      <w:pPr>
        <w:pStyle w:val="ListParagraph"/>
        <w:numPr>
          <w:ilvl w:val="0"/>
          <w:numId w:val="8"/>
        </w:numPr>
        <w:spacing w:line="360" w:lineRule="auto"/>
      </w:pPr>
      <w:r w:rsidRPr="000352F5">
        <w:t xml:space="preserve">To reflect on </w:t>
      </w:r>
      <w:r w:rsidR="00221A7E">
        <w:t xml:space="preserve">the implications of </w:t>
      </w:r>
      <w:r w:rsidRPr="000352F5">
        <w:t>learning emerging from safeguarding practice reviews</w:t>
      </w:r>
      <w:r w:rsidR="00221A7E">
        <w:t xml:space="preserve">, </w:t>
      </w:r>
      <w:r w:rsidRPr="000352F5">
        <w:t xml:space="preserve">audits and </w:t>
      </w:r>
      <w:r w:rsidR="00221A7E">
        <w:t xml:space="preserve">other </w:t>
      </w:r>
      <w:r w:rsidRPr="000352F5">
        <w:t xml:space="preserve">quality assurance activity. </w:t>
      </w:r>
    </w:p>
    <w:p w:rsidR="000352F5" w:rsidRPr="00376048" w:rsidRDefault="000352F5" w:rsidP="008D3C38">
      <w:pPr>
        <w:pStyle w:val="ListParagraph"/>
        <w:numPr>
          <w:ilvl w:val="0"/>
          <w:numId w:val="8"/>
        </w:numPr>
        <w:spacing w:line="360" w:lineRule="auto"/>
      </w:pPr>
      <w:r w:rsidRPr="00376048">
        <w:t>To contribute to the development of local improvement plans.</w:t>
      </w:r>
    </w:p>
    <w:p w:rsidR="000352F5" w:rsidRPr="00376048" w:rsidRDefault="000352F5" w:rsidP="008D3C38">
      <w:pPr>
        <w:pStyle w:val="ListParagraph"/>
        <w:numPr>
          <w:ilvl w:val="0"/>
          <w:numId w:val="8"/>
        </w:numPr>
        <w:spacing w:line="360" w:lineRule="auto"/>
      </w:pPr>
      <w:r w:rsidRPr="00376048">
        <w:t xml:space="preserve">To </w:t>
      </w:r>
      <w:r w:rsidR="00221A7E">
        <w:t xml:space="preserve">make sure that the voices and perspectives of </w:t>
      </w:r>
      <w:r w:rsidRPr="00376048">
        <w:t xml:space="preserve">children, young people and </w:t>
      </w:r>
      <w:r w:rsidR="00221A7E">
        <w:t xml:space="preserve">families </w:t>
      </w:r>
      <w:r w:rsidR="0089467E">
        <w:t xml:space="preserve">shapes the work of the LSCP and enhanced practice quality. </w:t>
      </w:r>
    </w:p>
    <w:p w:rsidR="00467B67" w:rsidRDefault="000352F5" w:rsidP="008D3C38">
      <w:pPr>
        <w:pStyle w:val="ListParagraph"/>
        <w:numPr>
          <w:ilvl w:val="0"/>
          <w:numId w:val="8"/>
        </w:numPr>
        <w:spacing w:line="360" w:lineRule="auto"/>
      </w:pPr>
      <w:r w:rsidRPr="000352F5">
        <w:t xml:space="preserve">To </w:t>
      </w:r>
      <w:r w:rsidR="00221A7E">
        <w:t xml:space="preserve">enable </w:t>
      </w:r>
      <w:r w:rsidRPr="000352F5">
        <w:t xml:space="preserve">statutory and voluntary agencies to network and </w:t>
      </w:r>
      <w:r w:rsidR="00221A7E">
        <w:t xml:space="preserve">share </w:t>
      </w:r>
      <w:r w:rsidRPr="000352F5">
        <w:t>ideas and information</w:t>
      </w:r>
      <w:r w:rsidR="00221A7E">
        <w:t xml:space="preserve"> that will improve outcomes for children.  </w:t>
      </w:r>
      <w:r w:rsidRPr="000352F5">
        <w:t xml:space="preserve">  </w:t>
      </w:r>
    </w:p>
    <w:p w:rsidR="0089467E" w:rsidRDefault="0089467E" w:rsidP="001D4DE5">
      <w:pPr>
        <w:pStyle w:val="Heading1"/>
      </w:pPr>
    </w:p>
    <w:p w:rsidR="001D4DE5" w:rsidRPr="00A26E0A" w:rsidRDefault="001D4DE5" w:rsidP="001D4DE5">
      <w:pPr>
        <w:pStyle w:val="Heading1"/>
      </w:pPr>
      <w:r w:rsidRPr="00A26E0A">
        <w:t xml:space="preserve">Arrangements for independent scrutiny </w:t>
      </w:r>
    </w:p>
    <w:p w:rsidR="001D4DE5" w:rsidRDefault="001D4DE5" w:rsidP="001D4DE5">
      <w:pPr>
        <w:rPr>
          <w:lang w:val="en-US"/>
        </w:rPr>
      </w:pPr>
    </w:p>
    <w:p w:rsidR="001D4DE5" w:rsidRDefault="001D4DE5" w:rsidP="008D3C38">
      <w:pPr>
        <w:pStyle w:val="ListParagraph"/>
        <w:numPr>
          <w:ilvl w:val="0"/>
          <w:numId w:val="32"/>
        </w:numPr>
        <w:rPr>
          <w:lang w:val="en-US"/>
        </w:rPr>
      </w:pPr>
      <w:r w:rsidRPr="0098378A">
        <w:rPr>
          <w:lang w:val="en-US"/>
        </w:rPr>
        <w:t xml:space="preserve">Working Together 2018 places a statutory duty on all LSCPs to make provisions for independent scrutiny but leaves it to the discretion of the </w:t>
      </w:r>
      <w:r>
        <w:rPr>
          <w:lang w:val="en-US"/>
        </w:rPr>
        <w:t xml:space="preserve">three </w:t>
      </w:r>
      <w:r w:rsidRPr="0098378A">
        <w:rPr>
          <w:lang w:val="en-US"/>
        </w:rPr>
        <w:t xml:space="preserve">safeguarding partners to decide on arrangements at a local level. </w:t>
      </w:r>
    </w:p>
    <w:p w:rsidR="001D4DE5" w:rsidRPr="0098378A" w:rsidRDefault="001D4DE5" w:rsidP="001D4DE5">
      <w:pPr>
        <w:pStyle w:val="ListParagraph"/>
        <w:rPr>
          <w:lang w:val="en-US"/>
        </w:rPr>
      </w:pPr>
    </w:p>
    <w:p w:rsidR="001D4DE5" w:rsidRPr="0098378A" w:rsidRDefault="001D4DE5" w:rsidP="008D3C38">
      <w:pPr>
        <w:pStyle w:val="ListParagraph"/>
        <w:numPr>
          <w:ilvl w:val="0"/>
          <w:numId w:val="32"/>
        </w:numPr>
        <w:rPr>
          <w:lang w:val="en-US"/>
        </w:rPr>
      </w:pPr>
      <w:r w:rsidRPr="0098378A">
        <w:rPr>
          <w:lang w:val="en-US"/>
        </w:rPr>
        <w:t xml:space="preserve">The role of the independent chair in the LSCB has been multifaceted and demanding. It has involved coordinating the business agenda, </w:t>
      </w:r>
      <w:r>
        <w:rPr>
          <w:lang w:val="en-US"/>
        </w:rPr>
        <w:t xml:space="preserve">supporting </w:t>
      </w:r>
      <w:r w:rsidRPr="0098378A">
        <w:rPr>
          <w:lang w:val="en-US"/>
        </w:rPr>
        <w:t>contribution</w:t>
      </w:r>
      <w:r w:rsidR="0089467E">
        <w:rPr>
          <w:lang w:val="en-US"/>
        </w:rPr>
        <w:t>s</w:t>
      </w:r>
      <w:r w:rsidRPr="0098378A">
        <w:rPr>
          <w:lang w:val="en-US"/>
        </w:rPr>
        <w:t xml:space="preserve"> from all agencies, maintaining an oversight of serious case reviews and providing scrutiny </w:t>
      </w:r>
      <w:r>
        <w:rPr>
          <w:lang w:val="en-US"/>
        </w:rPr>
        <w:t xml:space="preserve">of the quality of practice whilst </w:t>
      </w:r>
      <w:r w:rsidRPr="0098378A">
        <w:rPr>
          <w:lang w:val="en-US"/>
        </w:rPr>
        <w:t xml:space="preserve">overseeing </w:t>
      </w:r>
      <w:r>
        <w:rPr>
          <w:lang w:val="en-US"/>
        </w:rPr>
        <w:t xml:space="preserve">the running </w:t>
      </w:r>
      <w:r w:rsidRPr="0098378A">
        <w:rPr>
          <w:lang w:val="en-US"/>
        </w:rPr>
        <w:t xml:space="preserve">of a very large board.   </w:t>
      </w:r>
    </w:p>
    <w:p w:rsidR="001D4DE5" w:rsidRDefault="001D4DE5" w:rsidP="001D4DE5">
      <w:pPr>
        <w:pStyle w:val="ListParagraph"/>
        <w:rPr>
          <w:lang w:val="en-US"/>
        </w:rPr>
      </w:pPr>
    </w:p>
    <w:p w:rsidR="001D4DE5" w:rsidRDefault="001D4DE5" w:rsidP="008D3C38">
      <w:pPr>
        <w:pStyle w:val="ListParagraph"/>
        <w:numPr>
          <w:ilvl w:val="0"/>
          <w:numId w:val="32"/>
        </w:numPr>
        <w:rPr>
          <w:lang w:val="en-US"/>
        </w:rPr>
      </w:pPr>
      <w:r w:rsidRPr="0098378A">
        <w:rPr>
          <w:lang w:val="en-US"/>
        </w:rPr>
        <w:t>In accordance with the Wood Review</w:t>
      </w:r>
      <w:r w:rsidR="0089467E">
        <w:rPr>
          <w:lang w:val="en-US"/>
        </w:rPr>
        <w:t>,</w:t>
      </w:r>
      <w:r w:rsidRPr="0098378A">
        <w:rPr>
          <w:lang w:val="en-US"/>
        </w:rPr>
        <w:t xml:space="preserve"> the </w:t>
      </w:r>
      <w:r>
        <w:rPr>
          <w:lang w:val="en-US"/>
        </w:rPr>
        <w:t xml:space="preserve">lead statutory </w:t>
      </w:r>
      <w:r w:rsidRPr="0098378A">
        <w:rPr>
          <w:lang w:val="en-US"/>
        </w:rPr>
        <w:t xml:space="preserve">agencies have concluded that </w:t>
      </w:r>
      <w:r w:rsidR="0089467E">
        <w:rPr>
          <w:lang w:val="en-US"/>
        </w:rPr>
        <w:t xml:space="preserve">independent oversight functions would </w:t>
      </w:r>
      <w:r>
        <w:rPr>
          <w:lang w:val="en-US"/>
        </w:rPr>
        <w:t xml:space="preserve">be strengthened by establishing </w:t>
      </w:r>
      <w:r w:rsidR="0089467E">
        <w:rPr>
          <w:lang w:val="en-US"/>
        </w:rPr>
        <w:t xml:space="preserve">a </w:t>
      </w:r>
      <w:r>
        <w:rPr>
          <w:lang w:val="en-US"/>
        </w:rPr>
        <w:t xml:space="preserve">new </w:t>
      </w:r>
      <w:r>
        <w:rPr>
          <w:lang w:val="en-US"/>
        </w:rPr>
        <w:lastRenderedPageBreak/>
        <w:t>role of independent scrutineer</w:t>
      </w:r>
      <w:r w:rsidR="0089467E">
        <w:rPr>
          <w:lang w:val="en-US"/>
        </w:rPr>
        <w:t xml:space="preserve">.  This would mean that there would no longer be an </w:t>
      </w:r>
      <w:r w:rsidRPr="0098378A">
        <w:rPr>
          <w:lang w:val="en-US"/>
        </w:rPr>
        <w:t>independent chair</w:t>
      </w:r>
      <w:r>
        <w:rPr>
          <w:lang w:val="en-US"/>
        </w:rPr>
        <w:t>.</w:t>
      </w:r>
      <w:r w:rsidRPr="0098378A">
        <w:rPr>
          <w:lang w:val="en-US"/>
        </w:rPr>
        <w:t xml:space="preserve">  </w:t>
      </w:r>
    </w:p>
    <w:p w:rsidR="001D4DE5" w:rsidRPr="0098378A" w:rsidRDefault="001D4DE5" w:rsidP="001D4DE5">
      <w:pPr>
        <w:pStyle w:val="ListParagraph"/>
        <w:rPr>
          <w:lang w:val="en-US"/>
        </w:rPr>
      </w:pPr>
    </w:p>
    <w:p w:rsidR="001D4DE5" w:rsidRDefault="002B5977" w:rsidP="008D3C38">
      <w:pPr>
        <w:pStyle w:val="ListParagraph"/>
        <w:numPr>
          <w:ilvl w:val="0"/>
          <w:numId w:val="32"/>
        </w:numPr>
        <w:rPr>
          <w:lang w:val="en-US"/>
        </w:rPr>
      </w:pPr>
      <w:r>
        <w:rPr>
          <w:lang w:val="en-US"/>
        </w:rPr>
        <w:t xml:space="preserve">The lead statutory agencies </w:t>
      </w:r>
      <w:r w:rsidR="0089467E">
        <w:rPr>
          <w:lang w:val="en-US"/>
        </w:rPr>
        <w:t xml:space="preserve">have decided that the </w:t>
      </w:r>
      <w:r>
        <w:rPr>
          <w:lang w:val="en-US"/>
        </w:rPr>
        <w:t xml:space="preserve">current independent </w:t>
      </w:r>
      <w:r w:rsidR="0089467E">
        <w:rPr>
          <w:lang w:val="en-US"/>
        </w:rPr>
        <w:t xml:space="preserve">LSCB </w:t>
      </w:r>
      <w:r>
        <w:rPr>
          <w:lang w:val="en-US"/>
        </w:rPr>
        <w:t xml:space="preserve">chair </w:t>
      </w:r>
      <w:r w:rsidR="0089467E">
        <w:rPr>
          <w:lang w:val="en-US"/>
        </w:rPr>
        <w:t xml:space="preserve">should be appointed </w:t>
      </w:r>
      <w:r>
        <w:rPr>
          <w:lang w:val="en-US"/>
        </w:rPr>
        <w:t xml:space="preserve">to the role of </w:t>
      </w:r>
      <w:r w:rsidR="001D4DE5" w:rsidRPr="0098378A">
        <w:rPr>
          <w:lang w:val="en-US"/>
        </w:rPr>
        <w:t xml:space="preserve">independent scrutineer for </w:t>
      </w:r>
      <w:r w:rsidR="0089467E">
        <w:rPr>
          <w:lang w:val="en-US"/>
        </w:rPr>
        <w:t xml:space="preserve">one year; this will enable the LSCP to </w:t>
      </w:r>
      <w:r>
        <w:rPr>
          <w:lang w:val="en-US"/>
        </w:rPr>
        <w:t xml:space="preserve">pilot </w:t>
      </w:r>
      <w:r w:rsidR="0089467E">
        <w:rPr>
          <w:lang w:val="en-US"/>
        </w:rPr>
        <w:t xml:space="preserve">and develop the new role.  </w:t>
      </w:r>
    </w:p>
    <w:p w:rsidR="001D4DE5" w:rsidRPr="0098378A" w:rsidRDefault="001D4DE5" w:rsidP="001D4DE5">
      <w:pPr>
        <w:pStyle w:val="ListParagraph"/>
        <w:rPr>
          <w:lang w:val="en-US"/>
        </w:rPr>
      </w:pPr>
    </w:p>
    <w:p w:rsidR="001D4DE5" w:rsidRPr="0098378A" w:rsidRDefault="001D4DE5" w:rsidP="008D3C38">
      <w:pPr>
        <w:pStyle w:val="ListParagraph"/>
        <w:numPr>
          <w:ilvl w:val="0"/>
          <w:numId w:val="32"/>
        </w:numPr>
        <w:rPr>
          <w:lang w:val="en-US"/>
        </w:rPr>
      </w:pPr>
      <w:r w:rsidRPr="0098378A">
        <w:rPr>
          <w:lang w:val="en-US"/>
        </w:rPr>
        <w:t>In Lambeth the Independent Scrutineer will:</w:t>
      </w:r>
    </w:p>
    <w:p w:rsidR="001D4DE5" w:rsidRPr="00A26E0A" w:rsidRDefault="001D4DE5" w:rsidP="008D3C38">
      <w:pPr>
        <w:pStyle w:val="ListParagraph"/>
        <w:numPr>
          <w:ilvl w:val="0"/>
          <w:numId w:val="14"/>
        </w:numPr>
        <w:spacing w:line="360" w:lineRule="auto"/>
        <w:ind w:left="1080"/>
        <w:rPr>
          <w:lang w:val="en-US"/>
        </w:rPr>
      </w:pPr>
      <w:r w:rsidRPr="00A26E0A">
        <w:rPr>
          <w:lang w:val="en-US"/>
        </w:rPr>
        <w:t xml:space="preserve">Judge the strength of the strategic direction provided by </w:t>
      </w:r>
      <w:r w:rsidR="002B5977">
        <w:rPr>
          <w:lang w:val="en-US"/>
        </w:rPr>
        <w:t xml:space="preserve">lead statutory </w:t>
      </w:r>
      <w:r w:rsidR="00924137">
        <w:rPr>
          <w:lang w:val="en-US"/>
        </w:rPr>
        <w:t>agencies, and evaluate the effectiveness of performance management, audit and other quality assurance activity.</w:t>
      </w:r>
    </w:p>
    <w:p w:rsidR="001D4DE5" w:rsidRPr="002B5977" w:rsidRDefault="001D4DE5" w:rsidP="008D3C38">
      <w:pPr>
        <w:pStyle w:val="ListParagraph"/>
        <w:numPr>
          <w:ilvl w:val="0"/>
          <w:numId w:val="14"/>
        </w:numPr>
        <w:spacing w:line="360" w:lineRule="auto"/>
        <w:ind w:left="1080"/>
        <w:rPr>
          <w:lang w:val="en-US"/>
        </w:rPr>
      </w:pPr>
      <w:r w:rsidRPr="002B5977">
        <w:rPr>
          <w:lang w:val="en-US"/>
        </w:rPr>
        <w:t xml:space="preserve">Evaluate the </w:t>
      </w:r>
      <w:r w:rsidR="002B5977" w:rsidRPr="002B5977">
        <w:rPr>
          <w:lang w:val="en-US"/>
        </w:rPr>
        <w:t xml:space="preserve">overall </w:t>
      </w:r>
      <w:r w:rsidRPr="002B5977">
        <w:rPr>
          <w:lang w:val="en-US"/>
        </w:rPr>
        <w:t>effectiveness on multiagency working to safeguard children and young people</w:t>
      </w:r>
      <w:r w:rsidR="002B5977" w:rsidRPr="002B5977">
        <w:rPr>
          <w:lang w:val="en-US"/>
        </w:rPr>
        <w:t xml:space="preserve">, including gauging how </w:t>
      </w:r>
      <w:r w:rsidR="0089695E" w:rsidRPr="002B5977">
        <w:rPr>
          <w:lang w:val="en-US"/>
        </w:rPr>
        <w:t xml:space="preserve">well </w:t>
      </w:r>
      <w:r w:rsidR="0089695E" w:rsidRPr="002B5977" w:rsidDel="002B5977">
        <w:rPr>
          <w:lang w:val="en-US"/>
        </w:rPr>
        <w:t>multiagency</w:t>
      </w:r>
      <w:r w:rsidRPr="002B5977">
        <w:rPr>
          <w:lang w:val="en-US"/>
        </w:rPr>
        <w:t xml:space="preserve"> arrangements </w:t>
      </w:r>
      <w:r w:rsidR="002B5977">
        <w:rPr>
          <w:lang w:val="en-US"/>
        </w:rPr>
        <w:t xml:space="preserve">work </w:t>
      </w:r>
      <w:r w:rsidRPr="002B5977">
        <w:rPr>
          <w:lang w:val="en-US"/>
        </w:rPr>
        <w:t>for frontline practitioners.</w:t>
      </w:r>
    </w:p>
    <w:p w:rsidR="001D4DE5" w:rsidRPr="00A26E0A" w:rsidRDefault="001D4DE5" w:rsidP="008D3C38">
      <w:pPr>
        <w:pStyle w:val="ListParagraph"/>
        <w:numPr>
          <w:ilvl w:val="0"/>
          <w:numId w:val="14"/>
        </w:numPr>
        <w:spacing w:line="360" w:lineRule="auto"/>
        <w:ind w:left="1080"/>
        <w:rPr>
          <w:lang w:val="en-US"/>
        </w:rPr>
      </w:pPr>
      <w:r w:rsidRPr="00A26E0A">
        <w:rPr>
          <w:lang w:val="en-US"/>
        </w:rPr>
        <w:t xml:space="preserve">Observe and assess the impact of multiagency practice </w:t>
      </w:r>
      <w:r w:rsidR="002B5977">
        <w:rPr>
          <w:lang w:val="en-US"/>
        </w:rPr>
        <w:t xml:space="preserve">and the quality of help provided in order to promote </w:t>
      </w:r>
      <w:r w:rsidRPr="00A26E0A">
        <w:rPr>
          <w:lang w:val="en-US"/>
        </w:rPr>
        <w:t>better outcomes for children and young people at risk.</w:t>
      </w:r>
    </w:p>
    <w:p w:rsidR="001D4DE5" w:rsidRPr="00A26E0A" w:rsidRDefault="00924137" w:rsidP="008D3C38">
      <w:pPr>
        <w:pStyle w:val="ListParagraph"/>
        <w:numPr>
          <w:ilvl w:val="0"/>
          <w:numId w:val="14"/>
        </w:numPr>
        <w:spacing w:line="360" w:lineRule="auto"/>
        <w:ind w:left="1080"/>
        <w:rPr>
          <w:lang w:val="en-US"/>
        </w:rPr>
      </w:pPr>
      <w:r>
        <w:rPr>
          <w:lang w:val="en-US"/>
        </w:rPr>
        <w:t>Help to d</w:t>
      </w:r>
      <w:r w:rsidR="001D4DE5" w:rsidRPr="00A26E0A">
        <w:rPr>
          <w:lang w:val="en-US"/>
        </w:rPr>
        <w:t xml:space="preserve">rive forward continuous improvement </w:t>
      </w:r>
    </w:p>
    <w:p w:rsidR="00924137" w:rsidRPr="00A26E0A" w:rsidRDefault="00924137" w:rsidP="008D3C38">
      <w:pPr>
        <w:pStyle w:val="ListParagraph"/>
        <w:numPr>
          <w:ilvl w:val="0"/>
          <w:numId w:val="14"/>
        </w:numPr>
        <w:spacing w:line="360" w:lineRule="auto"/>
        <w:ind w:left="1080"/>
        <w:rPr>
          <w:lang w:val="en-US"/>
        </w:rPr>
      </w:pPr>
      <w:r>
        <w:rPr>
          <w:lang w:val="en-US"/>
        </w:rPr>
        <w:t>Providing expert advice to the Executive.</w:t>
      </w:r>
    </w:p>
    <w:p w:rsidR="002B5977" w:rsidRDefault="001D4DE5" w:rsidP="008D3C38">
      <w:pPr>
        <w:pStyle w:val="ListParagraph"/>
        <w:numPr>
          <w:ilvl w:val="0"/>
          <w:numId w:val="14"/>
        </w:numPr>
        <w:spacing w:line="360" w:lineRule="auto"/>
        <w:ind w:left="1080"/>
        <w:rPr>
          <w:lang w:val="en-US"/>
        </w:rPr>
      </w:pPr>
      <w:r w:rsidRPr="00A26E0A">
        <w:rPr>
          <w:lang w:val="en-US"/>
        </w:rPr>
        <w:t>Scrutinise Section 11 audits</w:t>
      </w:r>
    </w:p>
    <w:p w:rsidR="001D4DE5" w:rsidRPr="002B5977" w:rsidRDefault="002B5977" w:rsidP="008D3C38">
      <w:pPr>
        <w:pStyle w:val="ListParagraph"/>
        <w:numPr>
          <w:ilvl w:val="0"/>
          <w:numId w:val="14"/>
        </w:numPr>
        <w:spacing w:line="360" w:lineRule="auto"/>
        <w:ind w:left="1080"/>
        <w:rPr>
          <w:lang w:val="en-US"/>
        </w:rPr>
      </w:pPr>
      <w:r w:rsidRPr="002B5977">
        <w:rPr>
          <w:lang w:val="en-US"/>
        </w:rPr>
        <w:t xml:space="preserve">Write an </w:t>
      </w:r>
      <w:r w:rsidR="0089695E" w:rsidRPr="002B5977">
        <w:rPr>
          <w:lang w:val="en-US"/>
        </w:rPr>
        <w:t xml:space="preserve">annual </w:t>
      </w:r>
      <w:r w:rsidR="0089695E" w:rsidRPr="002B5977" w:rsidDel="002B5977">
        <w:rPr>
          <w:lang w:val="en-US"/>
        </w:rPr>
        <w:t>report</w:t>
      </w:r>
      <w:r w:rsidR="001D4DE5" w:rsidRPr="002B5977">
        <w:rPr>
          <w:lang w:val="en-US"/>
        </w:rPr>
        <w:t>.</w:t>
      </w:r>
    </w:p>
    <w:p w:rsidR="002B5977" w:rsidRDefault="002B5977" w:rsidP="00924137">
      <w:pPr>
        <w:pStyle w:val="ListParagraph"/>
        <w:rPr>
          <w:lang w:val="en-US"/>
        </w:rPr>
      </w:pPr>
    </w:p>
    <w:p w:rsidR="001D4DE5" w:rsidRPr="0098378A" w:rsidRDefault="001D4DE5" w:rsidP="008D3C38">
      <w:pPr>
        <w:pStyle w:val="ListParagraph"/>
        <w:numPr>
          <w:ilvl w:val="0"/>
          <w:numId w:val="32"/>
        </w:numPr>
        <w:rPr>
          <w:lang w:val="en-US"/>
        </w:rPr>
      </w:pPr>
      <w:r w:rsidRPr="0098378A">
        <w:rPr>
          <w:lang w:val="en-US"/>
        </w:rPr>
        <w:t xml:space="preserve">The Independent Scrutineer will </w:t>
      </w:r>
      <w:r w:rsidR="00924137">
        <w:rPr>
          <w:lang w:val="en-US"/>
        </w:rPr>
        <w:t xml:space="preserve">be </w:t>
      </w:r>
      <w:r w:rsidR="002B5977">
        <w:rPr>
          <w:lang w:val="en-US"/>
        </w:rPr>
        <w:t xml:space="preserve">invited to </w:t>
      </w:r>
      <w:r w:rsidRPr="0098378A">
        <w:rPr>
          <w:lang w:val="en-US"/>
        </w:rPr>
        <w:t xml:space="preserve">attend Executive Board Meetings, Safeguarding Reviews and meetings of the LPIH per year </w:t>
      </w:r>
      <w:r w:rsidR="002B5977">
        <w:rPr>
          <w:lang w:val="en-US"/>
        </w:rPr>
        <w:t>and</w:t>
      </w:r>
      <w:r w:rsidRPr="0098378A">
        <w:rPr>
          <w:lang w:val="en-US"/>
        </w:rPr>
        <w:t xml:space="preserve"> the Partnership Forum. </w:t>
      </w:r>
    </w:p>
    <w:p w:rsidR="0089467E" w:rsidRDefault="0089467E" w:rsidP="00DB7C4A">
      <w:pPr>
        <w:pStyle w:val="Heading2"/>
        <w:rPr>
          <w:b/>
        </w:rPr>
      </w:pPr>
    </w:p>
    <w:p w:rsidR="00376048" w:rsidRPr="00FE42B9" w:rsidRDefault="00221A7E" w:rsidP="00DB7C4A">
      <w:pPr>
        <w:pStyle w:val="Heading2"/>
        <w:rPr>
          <w:rFonts w:ascii="Arial" w:hAnsi="Arial" w:cs="Arial"/>
          <w:sz w:val="36"/>
          <w:szCs w:val="36"/>
        </w:rPr>
      </w:pPr>
      <w:r w:rsidRPr="00FE42B9">
        <w:rPr>
          <w:rFonts w:ascii="Arial" w:hAnsi="Arial" w:cs="Arial"/>
          <w:b/>
          <w:sz w:val="36"/>
          <w:szCs w:val="36"/>
        </w:rPr>
        <w:t xml:space="preserve">LSCP Sub Groups </w:t>
      </w:r>
    </w:p>
    <w:p w:rsidR="00376048" w:rsidRDefault="00376048" w:rsidP="00376048"/>
    <w:p w:rsidR="00221A7E" w:rsidRDefault="00DB7C4A" w:rsidP="008D3C38">
      <w:pPr>
        <w:pStyle w:val="ListParagraph"/>
        <w:numPr>
          <w:ilvl w:val="0"/>
          <w:numId w:val="32"/>
        </w:numPr>
        <w:rPr>
          <w:rFonts w:cs="Arial"/>
          <w:sz w:val="24"/>
          <w:szCs w:val="24"/>
        </w:rPr>
      </w:pPr>
      <w:r w:rsidRPr="00DB7C4A">
        <w:rPr>
          <w:rFonts w:cs="Arial"/>
          <w:sz w:val="24"/>
          <w:szCs w:val="24"/>
        </w:rPr>
        <w:t xml:space="preserve">The </w:t>
      </w:r>
      <w:r w:rsidR="00221A7E">
        <w:rPr>
          <w:rFonts w:cs="Arial"/>
          <w:sz w:val="24"/>
          <w:szCs w:val="24"/>
        </w:rPr>
        <w:t>LSCP Executive will establish three standing subgroups and give consideration</w:t>
      </w:r>
      <w:r w:rsidR="00924137">
        <w:rPr>
          <w:rFonts w:cs="Arial"/>
          <w:sz w:val="24"/>
          <w:szCs w:val="24"/>
        </w:rPr>
        <w:t xml:space="preserve"> </w:t>
      </w:r>
      <w:r w:rsidR="00221A7E">
        <w:rPr>
          <w:rFonts w:cs="Arial"/>
          <w:sz w:val="24"/>
          <w:szCs w:val="24"/>
        </w:rPr>
        <w:t xml:space="preserve">to establishing specific task and finish groups as and when is needed.  Membership of the three </w:t>
      </w:r>
      <w:r w:rsidRPr="00DB7C4A">
        <w:rPr>
          <w:rFonts w:cs="Arial"/>
          <w:sz w:val="24"/>
          <w:szCs w:val="24"/>
        </w:rPr>
        <w:t xml:space="preserve">subgroups will be reviewed </w:t>
      </w:r>
      <w:r w:rsidR="00221A7E">
        <w:rPr>
          <w:rFonts w:cs="Arial"/>
          <w:sz w:val="24"/>
          <w:szCs w:val="24"/>
        </w:rPr>
        <w:t xml:space="preserve">during the first year.  </w:t>
      </w:r>
      <w:r w:rsidRPr="00DB7C4A">
        <w:rPr>
          <w:rFonts w:cs="Arial"/>
          <w:sz w:val="24"/>
          <w:szCs w:val="24"/>
        </w:rPr>
        <w:t xml:space="preserve"> </w:t>
      </w:r>
    </w:p>
    <w:p w:rsidR="00221A7E" w:rsidRDefault="00221A7E" w:rsidP="0089695E">
      <w:pPr>
        <w:pStyle w:val="ListParagraph"/>
        <w:ind w:left="360"/>
        <w:rPr>
          <w:rFonts w:cs="Arial"/>
          <w:sz w:val="24"/>
          <w:szCs w:val="24"/>
        </w:rPr>
      </w:pPr>
    </w:p>
    <w:p w:rsidR="00DB7C4A" w:rsidRDefault="00221A7E" w:rsidP="008D3C38">
      <w:pPr>
        <w:pStyle w:val="ListParagraph"/>
        <w:numPr>
          <w:ilvl w:val="0"/>
          <w:numId w:val="32"/>
        </w:numPr>
        <w:rPr>
          <w:rFonts w:cs="Arial"/>
          <w:sz w:val="24"/>
          <w:szCs w:val="24"/>
        </w:rPr>
      </w:pPr>
      <w:r>
        <w:rPr>
          <w:rFonts w:cs="Arial"/>
          <w:sz w:val="24"/>
          <w:szCs w:val="24"/>
        </w:rPr>
        <w:t xml:space="preserve">The LSCP Executive </w:t>
      </w:r>
      <w:r w:rsidR="00694180">
        <w:rPr>
          <w:rFonts w:cs="Arial"/>
          <w:sz w:val="24"/>
          <w:szCs w:val="24"/>
        </w:rPr>
        <w:t xml:space="preserve">will set out key priorities for each subgroup, clarifying expectations and accountability arrangements for each group.  </w:t>
      </w:r>
    </w:p>
    <w:p w:rsidR="00FE42B9" w:rsidRPr="00FE42B9" w:rsidRDefault="00FE42B9" w:rsidP="00FE42B9">
      <w:pPr>
        <w:pStyle w:val="ListParagraph"/>
        <w:rPr>
          <w:rFonts w:cs="Arial"/>
          <w:sz w:val="24"/>
          <w:szCs w:val="24"/>
        </w:rPr>
      </w:pPr>
    </w:p>
    <w:p w:rsidR="006973B5" w:rsidRPr="00FE42B9" w:rsidRDefault="006973B5" w:rsidP="002C5574">
      <w:pPr>
        <w:pStyle w:val="Heading2"/>
        <w:ind w:left="360"/>
        <w:rPr>
          <w:rFonts w:ascii="Arial" w:hAnsi="Arial" w:cs="Arial"/>
          <w:sz w:val="32"/>
          <w:szCs w:val="32"/>
        </w:rPr>
      </w:pPr>
      <w:bookmarkStart w:id="8" w:name="_Toc7784438"/>
      <w:r w:rsidRPr="00FE42B9">
        <w:rPr>
          <w:rFonts w:ascii="Arial" w:hAnsi="Arial" w:cs="Arial"/>
          <w:sz w:val="32"/>
          <w:szCs w:val="32"/>
        </w:rPr>
        <w:t>Training and Development Subgroup</w:t>
      </w:r>
      <w:bookmarkEnd w:id="8"/>
      <w:r w:rsidRPr="00FE42B9">
        <w:rPr>
          <w:rFonts w:ascii="Arial" w:hAnsi="Arial" w:cs="Arial"/>
          <w:sz w:val="32"/>
          <w:szCs w:val="32"/>
        </w:rPr>
        <w:t xml:space="preserve"> </w:t>
      </w:r>
    </w:p>
    <w:p w:rsidR="00924137" w:rsidRPr="00924137" w:rsidRDefault="00924137" w:rsidP="00924137"/>
    <w:p w:rsidR="006973B5" w:rsidRPr="00B37475" w:rsidRDefault="006973B5" w:rsidP="008D3C38">
      <w:pPr>
        <w:pStyle w:val="ListParagraph"/>
        <w:numPr>
          <w:ilvl w:val="0"/>
          <w:numId w:val="33"/>
        </w:numPr>
        <w:ind w:left="720"/>
        <w:rPr>
          <w:rFonts w:cs="Arial"/>
        </w:rPr>
      </w:pPr>
      <w:r w:rsidRPr="00B37475">
        <w:rPr>
          <w:rFonts w:cs="Arial"/>
        </w:rPr>
        <w:t>Working Together 2018 places a duty on the L</w:t>
      </w:r>
      <w:r w:rsidR="0044520C" w:rsidRPr="00B37475">
        <w:rPr>
          <w:rFonts w:cs="Arial"/>
        </w:rPr>
        <w:t>S</w:t>
      </w:r>
      <w:r w:rsidRPr="00B37475">
        <w:rPr>
          <w:rFonts w:cs="Arial"/>
        </w:rPr>
        <w:t xml:space="preserve">CP to determine the local training offer based on local needs and </w:t>
      </w:r>
      <w:r w:rsidR="00694180" w:rsidRPr="00B37475">
        <w:rPr>
          <w:rFonts w:cs="Arial"/>
        </w:rPr>
        <w:t xml:space="preserve">to </w:t>
      </w:r>
      <w:r w:rsidRPr="00B37475">
        <w:rPr>
          <w:rFonts w:cs="Arial"/>
        </w:rPr>
        <w:t xml:space="preserve">monitor the impact and effectiveness of training that has been commissioned by the LSCP. </w:t>
      </w:r>
    </w:p>
    <w:p w:rsidR="0001639B" w:rsidRPr="00DB7C4A" w:rsidRDefault="0001639B" w:rsidP="00924137">
      <w:pPr>
        <w:pStyle w:val="ListParagraph"/>
        <w:ind w:left="360"/>
        <w:rPr>
          <w:rFonts w:cs="Arial"/>
        </w:rPr>
      </w:pPr>
    </w:p>
    <w:p w:rsidR="0057699E" w:rsidRPr="00B37475" w:rsidRDefault="006973B5" w:rsidP="008D3C38">
      <w:pPr>
        <w:pStyle w:val="ListParagraph"/>
        <w:numPr>
          <w:ilvl w:val="0"/>
          <w:numId w:val="33"/>
        </w:numPr>
        <w:ind w:left="720"/>
        <w:rPr>
          <w:rFonts w:cs="Arial"/>
        </w:rPr>
      </w:pPr>
      <w:r w:rsidRPr="00B37475">
        <w:rPr>
          <w:rFonts w:cs="Arial"/>
        </w:rPr>
        <w:t>It is propo</w:t>
      </w:r>
      <w:r w:rsidR="004844F5" w:rsidRPr="00B37475">
        <w:rPr>
          <w:rFonts w:cs="Arial"/>
        </w:rPr>
        <w:t>sed that the LSCP continue with the current training p</w:t>
      </w:r>
      <w:r w:rsidR="0001639B" w:rsidRPr="00B37475">
        <w:rPr>
          <w:rFonts w:cs="Arial"/>
        </w:rPr>
        <w:t>rogramme agreed by the LSCB for:</w:t>
      </w:r>
    </w:p>
    <w:p w:rsidR="0057699E" w:rsidRPr="00DB7C4A" w:rsidRDefault="004844F5" w:rsidP="008D3C38">
      <w:pPr>
        <w:pStyle w:val="ListParagraph"/>
        <w:numPr>
          <w:ilvl w:val="0"/>
          <w:numId w:val="2"/>
        </w:numPr>
        <w:ind w:left="1080"/>
        <w:rPr>
          <w:rFonts w:cs="Arial"/>
        </w:rPr>
      </w:pPr>
      <w:r w:rsidRPr="00DB7C4A">
        <w:rPr>
          <w:rFonts w:cs="Arial"/>
        </w:rPr>
        <w:t xml:space="preserve">Level 1 </w:t>
      </w:r>
      <w:r w:rsidR="00A94DC6" w:rsidRPr="00DB7C4A">
        <w:rPr>
          <w:rFonts w:cs="Arial"/>
        </w:rPr>
        <w:t xml:space="preserve">- </w:t>
      </w:r>
      <w:r w:rsidRPr="00DB7C4A">
        <w:rPr>
          <w:rFonts w:cs="Arial"/>
        </w:rPr>
        <w:t xml:space="preserve">staff and volunteers </w:t>
      </w:r>
      <w:r w:rsidR="00A94DC6" w:rsidRPr="00DB7C4A">
        <w:rPr>
          <w:rFonts w:cs="Arial"/>
        </w:rPr>
        <w:t>who have occasional contact with children and young people;</w:t>
      </w:r>
    </w:p>
    <w:p w:rsidR="0057699E" w:rsidRPr="00DB7C4A" w:rsidRDefault="00A94DC6" w:rsidP="008D3C38">
      <w:pPr>
        <w:pStyle w:val="ListParagraph"/>
        <w:numPr>
          <w:ilvl w:val="0"/>
          <w:numId w:val="2"/>
        </w:numPr>
        <w:ind w:left="1080"/>
        <w:rPr>
          <w:rFonts w:cs="Arial"/>
        </w:rPr>
      </w:pPr>
      <w:r w:rsidRPr="00DB7C4A">
        <w:rPr>
          <w:rFonts w:cs="Arial"/>
        </w:rPr>
        <w:t xml:space="preserve">Level 2 – staff and volunteers who might be involved in safeguarding process; </w:t>
      </w:r>
    </w:p>
    <w:p w:rsidR="0057699E" w:rsidRPr="00DB7C4A" w:rsidRDefault="00A94DC6" w:rsidP="008D3C38">
      <w:pPr>
        <w:pStyle w:val="ListParagraph"/>
        <w:numPr>
          <w:ilvl w:val="0"/>
          <w:numId w:val="2"/>
        </w:numPr>
        <w:ind w:left="1080"/>
        <w:rPr>
          <w:rFonts w:cs="Arial"/>
        </w:rPr>
      </w:pPr>
      <w:r w:rsidRPr="00DB7C4A">
        <w:rPr>
          <w:rFonts w:cs="Arial"/>
        </w:rPr>
        <w:t xml:space="preserve">Level 3 – staff who spend a substantial amount of time working with children at risk of harm; </w:t>
      </w:r>
    </w:p>
    <w:p w:rsidR="00A94DC6" w:rsidRPr="00DB7C4A" w:rsidRDefault="00A94DC6" w:rsidP="008D3C38">
      <w:pPr>
        <w:pStyle w:val="ListParagraph"/>
        <w:numPr>
          <w:ilvl w:val="0"/>
          <w:numId w:val="2"/>
        </w:numPr>
        <w:ind w:left="1080"/>
        <w:rPr>
          <w:rFonts w:cs="Arial"/>
        </w:rPr>
      </w:pPr>
      <w:r w:rsidRPr="00DB7C4A">
        <w:rPr>
          <w:rFonts w:cs="Arial"/>
        </w:rPr>
        <w:t xml:space="preserve">Level 4 – safeguarding champions. </w:t>
      </w:r>
      <w:r w:rsidR="00C27B59" w:rsidRPr="00DB7C4A">
        <w:rPr>
          <w:rFonts w:cs="Arial"/>
        </w:rPr>
        <w:t>The Training and Development Subgroup will ensure that the train</w:t>
      </w:r>
      <w:r w:rsidR="005D4BCB" w:rsidRPr="00DB7C4A">
        <w:rPr>
          <w:rFonts w:cs="Arial"/>
        </w:rPr>
        <w:t>in</w:t>
      </w:r>
      <w:r w:rsidR="00C27B59" w:rsidRPr="00DB7C4A">
        <w:rPr>
          <w:rFonts w:cs="Arial"/>
        </w:rPr>
        <w:t xml:space="preserve">g programme includes recommended training </w:t>
      </w:r>
      <w:r w:rsidR="005D4BCB" w:rsidRPr="00DB7C4A">
        <w:rPr>
          <w:rFonts w:cs="Arial"/>
        </w:rPr>
        <w:t xml:space="preserve">from safeguarding practice reviews, national reviews and LPIH reports. </w:t>
      </w:r>
    </w:p>
    <w:p w:rsidR="00B43F85" w:rsidRDefault="00B43F85" w:rsidP="008D3C38">
      <w:pPr>
        <w:pStyle w:val="Heading2"/>
        <w:numPr>
          <w:ilvl w:val="0"/>
          <w:numId w:val="33"/>
        </w:numPr>
        <w:ind w:left="720"/>
        <w:rPr>
          <w:rFonts w:ascii="Arial" w:hAnsi="Arial" w:cs="Arial"/>
          <w:b/>
          <w:color w:val="auto"/>
          <w:sz w:val="22"/>
          <w:szCs w:val="22"/>
        </w:rPr>
      </w:pPr>
      <w:bookmarkStart w:id="9" w:name="_Toc7784439"/>
      <w:r w:rsidRPr="00466C52">
        <w:rPr>
          <w:rFonts w:ascii="Arial" w:hAnsi="Arial" w:cs="Arial"/>
          <w:b/>
          <w:color w:val="auto"/>
          <w:sz w:val="22"/>
          <w:szCs w:val="22"/>
        </w:rPr>
        <w:t xml:space="preserve">Membership of the </w:t>
      </w:r>
      <w:r w:rsidR="005D4BCB" w:rsidRPr="00466C52">
        <w:rPr>
          <w:rFonts w:ascii="Arial" w:hAnsi="Arial" w:cs="Arial"/>
          <w:b/>
          <w:color w:val="auto"/>
          <w:sz w:val="22"/>
          <w:szCs w:val="22"/>
        </w:rPr>
        <w:t>Training and Development Subgroup</w:t>
      </w:r>
      <w:bookmarkEnd w:id="9"/>
      <w:r w:rsidR="005D4BCB" w:rsidRPr="00466C52">
        <w:rPr>
          <w:rFonts w:ascii="Arial" w:hAnsi="Arial" w:cs="Arial"/>
          <w:b/>
          <w:color w:val="auto"/>
          <w:sz w:val="22"/>
          <w:szCs w:val="22"/>
        </w:rPr>
        <w:t xml:space="preserve"> </w:t>
      </w:r>
    </w:p>
    <w:p w:rsidR="00F62FD3" w:rsidRDefault="00F62FD3" w:rsidP="00924137">
      <w:pPr>
        <w:pStyle w:val="ListParagraph"/>
        <w:ind w:left="1080"/>
      </w:pPr>
    </w:p>
    <w:p w:rsidR="00B43F85" w:rsidRDefault="00694180" w:rsidP="008D3C38">
      <w:pPr>
        <w:pStyle w:val="ListParagraph"/>
        <w:numPr>
          <w:ilvl w:val="0"/>
          <w:numId w:val="19"/>
        </w:numPr>
        <w:ind w:left="1080"/>
      </w:pPr>
      <w:r>
        <w:t xml:space="preserve">Children’s Social Care: Principal Social Worker </w:t>
      </w:r>
    </w:p>
    <w:p w:rsidR="006973B5" w:rsidRDefault="00694180" w:rsidP="008D3C38">
      <w:pPr>
        <w:pStyle w:val="ListParagraph"/>
        <w:numPr>
          <w:ilvl w:val="0"/>
          <w:numId w:val="19"/>
        </w:numPr>
        <w:ind w:left="1080"/>
      </w:pPr>
      <w:r>
        <w:t>Education s</w:t>
      </w:r>
      <w:r w:rsidR="00B43F85">
        <w:t xml:space="preserve">afeguarding </w:t>
      </w:r>
      <w:r>
        <w:t>m</w:t>
      </w:r>
      <w:r w:rsidR="00B43F85" w:rsidRPr="006973B5">
        <w:t>anagers</w:t>
      </w:r>
      <w:r w:rsidR="00B43F85">
        <w:t xml:space="preserve"> </w:t>
      </w:r>
    </w:p>
    <w:p w:rsidR="00B43F85" w:rsidRPr="0001639B" w:rsidRDefault="008801C1" w:rsidP="00BA6140">
      <w:pPr>
        <w:pStyle w:val="ListParagraph"/>
        <w:numPr>
          <w:ilvl w:val="0"/>
          <w:numId w:val="19"/>
        </w:numPr>
        <w:ind w:left="1080"/>
      </w:pPr>
      <w:r>
        <w:t>Health representatives</w:t>
      </w:r>
      <w:r w:rsidR="00694180">
        <w:t xml:space="preserve">, including from </w:t>
      </w:r>
      <w:r w:rsidR="00BA6140" w:rsidRPr="00BA6140">
        <w:t xml:space="preserve">Guy’s and St </w:t>
      </w:r>
      <w:r w:rsidR="00BA6140">
        <w:t>Thomas’ NHS Foundation Trust,</w:t>
      </w:r>
      <w:r w:rsidR="00BA6140" w:rsidRPr="00BA6140">
        <w:rPr>
          <w:rFonts w:eastAsia="Times New Roman"/>
        </w:rPr>
        <w:t xml:space="preserve"> </w:t>
      </w:r>
      <w:r w:rsidR="00BA6140" w:rsidRPr="00BA6140">
        <w:t>South London and the Maudsley NHS Foundation Trust</w:t>
      </w:r>
      <w:r w:rsidR="00BA6140">
        <w:t xml:space="preserve">, </w:t>
      </w:r>
      <w:r w:rsidR="00BA6140" w:rsidRPr="00BA6140">
        <w:t>Kings College Hospital Foundation Trust</w:t>
      </w:r>
      <w:r w:rsidR="00694180">
        <w:t xml:space="preserve">, </w:t>
      </w:r>
      <w:r w:rsidR="0089695E">
        <w:t>and Named</w:t>
      </w:r>
      <w:r>
        <w:t xml:space="preserve"> Safeguarding </w:t>
      </w:r>
      <w:r w:rsidR="0089695E">
        <w:t>GP.</w:t>
      </w:r>
    </w:p>
    <w:p w:rsidR="00B43F85" w:rsidRPr="004B39BD" w:rsidRDefault="00EB0300" w:rsidP="008D3C38">
      <w:pPr>
        <w:pStyle w:val="ListParagraph"/>
        <w:numPr>
          <w:ilvl w:val="0"/>
          <w:numId w:val="19"/>
        </w:numPr>
        <w:ind w:left="1080"/>
      </w:pPr>
      <w:r w:rsidRPr="0001639B">
        <w:t xml:space="preserve">Police representative </w:t>
      </w:r>
    </w:p>
    <w:p w:rsidR="00B43F85" w:rsidRDefault="00694180" w:rsidP="008D3C38">
      <w:pPr>
        <w:pStyle w:val="ListParagraph"/>
        <w:numPr>
          <w:ilvl w:val="0"/>
          <w:numId w:val="19"/>
        </w:numPr>
        <w:ind w:left="1080"/>
      </w:pPr>
      <w:r>
        <w:t>Voluntary sector r</w:t>
      </w:r>
      <w:r w:rsidR="00B43F85">
        <w:t xml:space="preserve">epresentative </w:t>
      </w:r>
    </w:p>
    <w:p w:rsidR="00B43F85" w:rsidRDefault="002675D4" w:rsidP="008D3C38">
      <w:pPr>
        <w:pStyle w:val="ListParagraph"/>
        <w:numPr>
          <w:ilvl w:val="0"/>
          <w:numId w:val="19"/>
        </w:numPr>
        <w:ind w:left="1080"/>
      </w:pPr>
      <w:r>
        <w:t xml:space="preserve">Other officers as </w:t>
      </w:r>
      <w:r w:rsidR="0089695E">
        <w:t>required.</w:t>
      </w:r>
    </w:p>
    <w:p w:rsidR="00E46439" w:rsidRDefault="00E46439" w:rsidP="008D3C38">
      <w:pPr>
        <w:pStyle w:val="ListParagraph"/>
        <w:numPr>
          <w:ilvl w:val="0"/>
          <w:numId w:val="19"/>
        </w:numPr>
        <w:ind w:left="1080"/>
      </w:pPr>
      <w:r w:rsidRPr="00E46439">
        <w:t>LSCP Training Officer</w:t>
      </w:r>
    </w:p>
    <w:p w:rsidR="0001639B" w:rsidRDefault="00694180" w:rsidP="00924137">
      <w:pPr>
        <w:ind w:left="720"/>
      </w:pPr>
      <w:r>
        <w:t>The</w:t>
      </w:r>
      <w:r w:rsidR="00EA0D92">
        <w:t xml:space="preserve"> chair of the sub group will be appointed </w:t>
      </w:r>
      <w:r>
        <w:t xml:space="preserve">by the LSCP Executive. </w:t>
      </w:r>
    </w:p>
    <w:p w:rsidR="00160BEF" w:rsidRDefault="00B43F85" w:rsidP="008D3C38">
      <w:pPr>
        <w:pStyle w:val="ListParagraph"/>
        <w:numPr>
          <w:ilvl w:val="0"/>
          <w:numId w:val="33"/>
        </w:numPr>
        <w:ind w:left="720"/>
        <w:rPr>
          <w:lang w:val="en-US"/>
        </w:rPr>
      </w:pPr>
      <w:r>
        <w:t xml:space="preserve">The </w:t>
      </w:r>
      <w:r w:rsidR="00694180">
        <w:t xml:space="preserve">training and development </w:t>
      </w:r>
      <w:r>
        <w:t xml:space="preserve">subgroup will meet </w:t>
      </w:r>
      <w:r w:rsidR="00694180">
        <w:t xml:space="preserve">at least </w:t>
      </w:r>
      <w:r>
        <w:t xml:space="preserve">3 times a year and </w:t>
      </w:r>
      <w:r w:rsidR="00694180">
        <w:t xml:space="preserve">will </w:t>
      </w:r>
      <w:r w:rsidR="00160BEF">
        <w:t xml:space="preserve">commission </w:t>
      </w:r>
      <w:r w:rsidR="00160BEF" w:rsidRPr="0001639B">
        <w:rPr>
          <w:lang w:val="en-US"/>
        </w:rPr>
        <w:t>inter-agency training</w:t>
      </w:r>
      <w:r w:rsidR="00694180">
        <w:rPr>
          <w:lang w:val="en-US"/>
        </w:rPr>
        <w:t xml:space="preserve">, to include the </w:t>
      </w:r>
      <w:r w:rsidR="00160BEF" w:rsidRPr="0001639B">
        <w:rPr>
          <w:lang w:val="en-US"/>
        </w:rPr>
        <w:t xml:space="preserve">core offer </w:t>
      </w:r>
      <w:r w:rsidR="00694180">
        <w:rPr>
          <w:lang w:val="en-US"/>
        </w:rPr>
        <w:t>(</w:t>
      </w:r>
      <w:r w:rsidR="00160BEF" w:rsidRPr="0001639B">
        <w:rPr>
          <w:lang w:val="en-US"/>
        </w:rPr>
        <w:t>Level 1-4</w:t>
      </w:r>
      <w:r w:rsidR="00694180">
        <w:rPr>
          <w:lang w:val="en-US"/>
        </w:rPr>
        <w:t xml:space="preserve">) and </w:t>
      </w:r>
      <w:r w:rsidR="00160BEF" w:rsidRPr="0001639B">
        <w:rPr>
          <w:lang w:val="en-US"/>
        </w:rPr>
        <w:t xml:space="preserve">additional training identified by </w:t>
      </w:r>
      <w:r w:rsidR="00924137">
        <w:rPr>
          <w:lang w:val="en-US"/>
        </w:rPr>
        <w:t xml:space="preserve">the </w:t>
      </w:r>
      <w:r w:rsidR="00694180">
        <w:rPr>
          <w:lang w:val="en-US"/>
        </w:rPr>
        <w:t xml:space="preserve">sub group, the Executive and by </w:t>
      </w:r>
      <w:r w:rsidR="00160BEF" w:rsidRPr="0001639B">
        <w:rPr>
          <w:lang w:val="en-US"/>
        </w:rPr>
        <w:t xml:space="preserve">safeguarding reviews. </w:t>
      </w:r>
    </w:p>
    <w:p w:rsidR="0001639B" w:rsidRPr="0001639B" w:rsidRDefault="0001639B" w:rsidP="00924137">
      <w:pPr>
        <w:pStyle w:val="ListParagraph"/>
        <w:ind w:left="360"/>
        <w:rPr>
          <w:lang w:val="en-US"/>
        </w:rPr>
      </w:pPr>
    </w:p>
    <w:p w:rsidR="00AB74A1" w:rsidRPr="0001639B" w:rsidRDefault="00160BEF" w:rsidP="008D3C38">
      <w:pPr>
        <w:pStyle w:val="ListParagraph"/>
        <w:numPr>
          <w:ilvl w:val="0"/>
          <w:numId w:val="33"/>
        </w:numPr>
        <w:ind w:left="720"/>
        <w:rPr>
          <w:lang w:val="en-US"/>
        </w:rPr>
      </w:pPr>
      <w:r w:rsidRPr="0001639B">
        <w:rPr>
          <w:lang w:val="en-US"/>
        </w:rPr>
        <w:t xml:space="preserve">The subgroup will monitor the impact of the </w:t>
      </w:r>
      <w:r w:rsidR="009A7D9C" w:rsidRPr="0001639B">
        <w:rPr>
          <w:lang w:val="en-US"/>
        </w:rPr>
        <w:t>training</w:t>
      </w:r>
      <w:r w:rsidRPr="0001639B">
        <w:rPr>
          <w:lang w:val="en-US"/>
        </w:rPr>
        <w:t xml:space="preserve"> and </w:t>
      </w:r>
      <w:r w:rsidR="005D4BCB">
        <w:t>provide written</w:t>
      </w:r>
      <w:r w:rsidR="00B43F85">
        <w:t xml:space="preserve"> report</w:t>
      </w:r>
      <w:r w:rsidR="005D4BCB">
        <w:t xml:space="preserve">s </w:t>
      </w:r>
      <w:r w:rsidR="00694180">
        <w:t xml:space="preserve">to </w:t>
      </w:r>
      <w:r w:rsidR="00B43F85">
        <w:t>the Executive</w:t>
      </w:r>
      <w:r w:rsidR="00924137">
        <w:t xml:space="preserve">.  The </w:t>
      </w:r>
      <w:r w:rsidR="00694180">
        <w:t>LSCP</w:t>
      </w:r>
      <w:r w:rsidR="0089695E">
        <w:t xml:space="preserve"> </w:t>
      </w:r>
      <w:r w:rsidR="00B43F85">
        <w:t xml:space="preserve">Training Officer </w:t>
      </w:r>
      <w:r w:rsidR="00924137">
        <w:t xml:space="preserve">will be responsible for drafting the report which must be </w:t>
      </w:r>
      <w:r w:rsidR="00B43F85">
        <w:t>approved by the chair</w:t>
      </w:r>
      <w:r w:rsidR="005D4BCB">
        <w:t xml:space="preserve"> of the Training and Development subgroup. </w:t>
      </w:r>
    </w:p>
    <w:p w:rsidR="00376048" w:rsidRDefault="00376048" w:rsidP="00924137">
      <w:pPr>
        <w:pStyle w:val="Heading2"/>
        <w:ind w:left="360"/>
      </w:pPr>
    </w:p>
    <w:p w:rsidR="005C3321" w:rsidRPr="00FE42B9" w:rsidRDefault="00A26E0A" w:rsidP="00924137">
      <w:pPr>
        <w:pStyle w:val="Heading2"/>
        <w:ind w:left="360"/>
        <w:rPr>
          <w:rFonts w:ascii="Arial" w:hAnsi="Arial" w:cs="Arial"/>
          <w:sz w:val="32"/>
          <w:szCs w:val="32"/>
        </w:rPr>
      </w:pPr>
      <w:r w:rsidRPr="00FE42B9">
        <w:rPr>
          <w:rFonts w:ascii="Arial" w:hAnsi="Arial" w:cs="Arial"/>
          <w:sz w:val="32"/>
          <w:szCs w:val="32"/>
        </w:rPr>
        <w:t>Performance</w:t>
      </w:r>
      <w:r w:rsidR="00EA0D92" w:rsidRPr="00FE42B9">
        <w:rPr>
          <w:rFonts w:ascii="Arial" w:hAnsi="Arial" w:cs="Arial"/>
          <w:sz w:val="32"/>
          <w:szCs w:val="32"/>
        </w:rPr>
        <w:t xml:space="preserve">, </w:t>
      </w:r>
      <w:r w:rsidR="00EB0300" w:rsidRPr="00FE42B9">
        <w:rPr>
          <w:rFonts w:ascii="Arial" w:hAnsi="Arial" w:cs="Arial"/>
          <w:sz w:val="32"/>
          <w:szCs w:val="32"/>
        </w:rPr>
        <w:t xml:space="preserve">Quality Assurance </w:t>
      </w:r>
      <w:r w:rsidR="005C3321" w:rsidRPr="00FE42B9">
        <w:rPr>
          <w:rFonts w:ascii="Arial" w:hAnsi="Arial" w:cs="Arial"/>
          <w:sz w:val="32"/>
          <w:szCs w:val="32"/>
        </w:rPr>
        <w:t xml:space="preserve">and Safeguarding Incidents </w:t>
      </w:r>
      <w:r w:rsidR="00AB74A1" w:rsidRPr="00FE42B9">
        <w:rPr>
          <w:rFonts w:ascii="Arial" w:hAnsi="Arial" w:cs="Arial"/>
          <w:sz w:val="32"/>
          <w:szCs w:val="32"/>
        </w:rPr>
        <w:t>Subgroup</w:t>
      </w:r>
    </w:p>
    <w:p w:rsidR="00466C52" w:rsidRDefault="00466C52" w:rsidP="00466C52"/>
    <w:p w:rsidR="00C76423" w:rsidRDefault="00AB74A1" w:rsidP="008D3C38">
      <w:pPr>
        <w:pStyle w:val="ListParagraph"/>
        <w:numPr>
          <w:ilvl w:val="0"/>
          <w:numId w:val="33"/>
        </w:numPr>
        <w:ind w:left="720"/>
      </w:pPr>
      <w:r w:rsidRPr="00AB74A1">
        <w:t xml:space="preserve">This </w:t>
      </w:r>
      <w:r w:rsidR="00B60AB6">
        <w:t xml:space="preserve">purpose of the subgroup is </w:t>
      </w:r>
      <w:r w:rsidR="00B60AB6" w:rsidRPr="00B60AB6">
        <w:t>to</w:t>
      </w:r>
      <w:r w:rsidR="00C76423">
        <w:t>:</w:t>
      </w:r>
    </w:p>
    <w:p w:rsidR="00EA0D92" w:rsidRDefault="00EA0D92" w:rsidP="00924137">
      <w:pPr>
        <w:pStyle w:val="ListParagraph"/>
        <w:ind w:left="360"/>
      </w:pPr>
      <w:bookmarkStart w:id="10" w:name="_GoBack"/>
      <w:bookmarkEnd w:id="10"/>
    </w:p>
    <w:p w:rsidR="00C76423" w:rsidRPr="00897A4B" w:rsidRDefault="00C76423" w:rsidP="008D3C38">
      <w:pPr>
        <w:pStyle w:val="ListParagraph"/>
        <w:numPr>
          <w:ilvl w:val="0"/>
          <w:numId w:val="9"/>
        </w:numPr>
        <w:spacing w:line="360" w:lineRule="auto"/>
        <w:ind w:left="1080"/>
      </w:pPr>
      <w:r w:rsidRPr="00897A4B">
        <w:t>R</w:t>
      </w:r>
      <w:r w:rsidR="00B60AB6" w:rsidRPr="00897A4B">
        <w:t>espond to notifications of serious safeguarding incidents and convene rapid reviews</w:t>
      </w:r>
      <w:r w:rsidR="00EA0D92">
        <w:t xml:space="preserve">, and </w:t>
      </w:r>
      <w:r w:rsidRPr="00897A4B">
        <w:t xml:space="preserve">to advise the Executive if a safeguarding practice review should be commissioned. </w:t>
      </w:r>
    </w:p>
    <w:p w:rsidR="00C76423" w:rsidRPr="00897A4B" w:rsidRDefault="00C76423" w:rsidP="008D3C38">
      <w:pPr>
        <w:pStyle w:val="ListParagraph"/>
        <w:numPr>
          <w:ilvl w:val="0"/>
          <w:numId w:val="9"/>
        </w:numPr>
        <w:spacing w:line="360" w:lineRule="auto"/>
        <w:ind w:left="1080"/>
      </w:pPr>
      <w:r w:rsidRPr="00897A4B">
        <w:t xml:space="preserve">Commission safeguarding practice reviews and provide </w:t>
      </w:r>
      <w:r w:rsidR="00EA0D92">
        <w:t xml:space="preserve">regular </w:t>
      </w:r>
      <w:r w:rsidRPr="00897A4B">
        <w:t>updates to the Executive.</w:t>
      </w:r>
    </w:p>
    <w:p w:rsidR="00C76423" w:rsidRPr="00897A4B" w:rsidRDefault="00C76423" w:rsidP="008D3C38">
      <w:pPr>
        <w:pStyle w:val="ListParagraph"/>
        <w:numPr>
          <w:ilvl w:val="0"/>
          <w:numId w:val="9"/>
        </w:numPr>
        <w:spacing w:line="360" w:lineRule="auto"/>
        <w:ind w:left="1080"/>
      </w:pPr>
      <w:r w:rsidRPr="00897A4B">
        <w:t xml:space="preserve">Undertake </w:t>
      </w:r>
      <w:r w:rsidR="00B60AB6" w:rsidRPr="00897A4B">
        <w:t>good practice review</w:t>
      </w:r>
      <w:r w:rsidR="00EA0D92">
        <w:t>s,</w:t>
      </w:r>
      <w:r w:rsidR="00B60AB6" w:rsidRPr="00897A4B">
        <w:t xml:space="preserve"> subject to the number of serious safeguarding practice reviews. </w:t>
      </w:r>
    </w:p>
    <w:p w:rsidR="00C76423" w:rsidRPr="00897A4B" w:rsidRDefault="00C76423" w:rsidP="008D3C38">
      <w:pPr>
        <w:pStyle w:val="ListParagraph"/>
        <w:numPr>
          <w:ilvl w:val="0"/>
          <w:numId w:val="9"/>
        </w:numPr>
        <w:spacing w:line="360" w:lineRule="auto"/>
        <w:ind w:left="1080"/>
      </w:pPr>
      <w:r w:rsidRPr="00897A4B">
        <w:lastRenderedPageBreak/>
        <w:t xml:space="preserve">Track </w:t>
      </w:r>
      <w:r w:rsidR="00EA0D92">
        <w:t xml:space="preserve">the implementation and impact of </w:t>
      </w:r>
      <w:r w:rsidRPr="00897A4B">
        <w:t xml:space="preserve">learning and actions </w:t>
      </w:r>
      <w:r w:rsidR="00EA0D92">
        <w:t xml:space="preserve">arising </w:t>
      </w:r>
      <w:r w:rsidRPr="00897A4B">
        <w:t xml:space="preserve">from local and national level practice reviews. </w:t>
      </w:r>
    </w:p>
    <w:p w:rsidR="00B60AB6" w:rsidRPr="00897A4B" w:rsidRDefault="00C76423" w:rsidP="008D3C38">
      <w:pPr>
        <w:pStyle w:val="ListParagraph"/>
        <w:numPr>
          <w:ilvl w:val="0"/>
          <w:numId w:val="9"/>
        </w:numPr>
        <w:spacing w:line="360" w:lineRule="auto"/>
        <w:ind w:left="1080"/>
      </w:pPr>
      <w:r w:rsidRPr="00897A4B">
        <w:t>R</w:t>
      </w:r>
      <w:r w:rsidR="00B60AB6" w:rsidRPr="00897A4B">
        <w:t>eview reports from the Learning and Practice Improvement Hub, track</w:t>
      </w:r>
      <w:r w:rsidR="00EA0D92">
        <w:t xml:space="preserve">ing </w:t>
      </w:r>
      <w:r w:rsidR="00B60AB6" w:rsidRPr="00897A4B">
        <w:t xml:space="preserve">progress on implementation of improvement plans. </w:t>
      </w:r>
    </w:p>
    <w:p w:rsidR="00B60AB6" w:rsidRDefault="00EA0D92" w:rsidP="008D3C38">
      <w:pPr>
        <w:pStyle w:val="ListParagraph"/>
        <w:numPr>
          <w:ilvl w:val="0"/>
          <w:numId w:val="9"/>
        </w:numPr>
        <w:spacing w:line="360" w:lineRule="auto"/>
        <w:ind w:left="1080"/>
      </w:pPr>
      <w:r>
        <w:t xml:space="preserve">Interrogate and analyse </w:t>
      </w:r>
      <w:r w:rsidR="00B60AB6" w:rsidRPr="00897A4B">
        <w:t xml:space="preserve">performance data </w:t>
      </w:r>
      <w:r>
        <w:t xml:space="preserve">from partner </w:t>
      </w:r>
      <w:r w:rsidR="00B60AB6" w:rsidRPr="00897A4B">
        <w:t>agencies</w:t>
      </w:r>
      <w:r>
        <w:t xml:space="preserve">, highlighting issues and concerns for </w:t>
      </w:r>
      <w:r w:rsidR="00C76423" w:rsidRPr="00897A4B">
        <w:t xml:space="preserve">further </w:t>
      </w:r>
      <w:r w:rsidR="00924137">
        <w:t xml:space="preserve">attention </w:t>
      </w:r>
      <w:r w:rsidR="00B60AB6" w:rsidRPr="00897A4B">
        <w:t xml:space="preserve">by the Executive. </w:t>
      </w:r>
    </w:p>
    <w:p w:rsidR="00466C52" w:rsidRPr="00A26E0A" w:rsidRDefault="00466C52" w:rsidP="00924137">
      <w:pPr>
        <w:pStyle w:val="ListParagraph"/>
        <w:spacing w:line="360" w:lineRule="auto"/>
        <w:ind w:left="1080"/>
      </w:pPr>
    </w:p>
    <w:p w:rsidR="005C3321" w:rsidRDefault="00B60AB6" w:rsidP="008D3C38">
      <w:pPr>
        <w:pStyle w:val="ListParagraph"/>
        <w:numPr>
          <w:ilvl w:val="0"/>
          <w:numId w:val="33"/>
        </w:numPr>
        <w:ind w:left="720"/>
      </w:pPr>
      <w:r>
        <w:t xml:space="preserve">The </w:t>
      </w:r>
      <w:r w:rsidR="00AB74A1" w:rsidRPr="00AB74A1">
        <w:t xml:space="preserve">subgroup </w:t>
      </w:r>
      <w:r w:rsidR="00AB74A1">
        <w:t>will meet 3 times a year</w:t>
      </w:r>
      <w:r w:rsidR="00EA0D92">
        <w:t xml:space="preserve">, </w:t>
      </w:r>
      <w:r w:rsidR="00AB74A1">
        <w:t xml:space="preserve">with additional meetings </w:t>
      </w:r>
      <w:r w:rsidR="00EA0D92">
        <w:t xml:space="preserve">as </w:t>
      </w:r>
      <w:r w:rsidR="00AB74A1">
        <w:t xml:space="preserve">required </w:t>
      </w:r>
      <w:r w:rsidR="00897A4B">
        <w:t>to respond to serious safeguarding practice notifications.</w:t>
      </w:r>
    </w:p>
    <w:p w:rsidR="00466C52" w:rsidRDefault="00466C52" w:rsidP="00924137">
      <w:pPr>
        <w:pStyle w:val="ListParagraph"/>
        <w:ind w:left="1080"/>
      </w:pPr>
    </w:p>
    <w:p w:rsidR="008235B7" w:rsidRDefault="00537755" w:rsidP="008D3C38">
      <w:pPr>
        <w:pStyle w:val="ListParagraph"/>
        <w:numPr>
          <w:ilvl w:val="0"/>
          <w:numId w:val="33"/>
        </w:numPr>
        <w:ind w:left="720"/>
        <w:rPr>
          <w:b/>
        </w:rPr>
      </w:pPr>
      <w:r w:rsidRPr="00466C52">
        <w:rPr>
          <w:b/>
        </w:rPr>
        <w:t xml:space="preserve">Membership </w:t>
      </w:r>
      <w:r w:rsidR="00EA0D92">
        <w:rPr>
          <w:b/>
        </w:rPr>
        <w:t xml:space="preserve">of the Quality Assurance, Performance and Serious Incidents Subgroup </w:t>
      </w:r>
      <w:r w:rsidRPr="00466C52">
        <w:rPr>
          <w:b/>
        </w:rPr>
        <w:t>will include:</w:t>
      </w:r>
    </w:p>
    <w:p w:rsidR="00924137" w:rsidRPr="00924137" w:rsidRDefault="00924137" w:rsidP="00924137">
      <w:pPr>
        <w:pStyle w:val="ListParagraph"/>
        <w:rPr>
          <w:b/>
        </w:rPr>
      </w:pPr>
    </w:p>
    <w:p w:rsidR="00A26E0A" w:rsidRDefault="00BA6140" w:rsidP="008D3C38">
      <w:pPr>
        <w:pStyle w:val="ListParagraph"/>
        <w:numPr>
          <w:ilvl w:val="0"/>
          <w:numId w:val="10"/>
        </w:numPr>
        <w:spacing w:line="360" w:lineRule="auto"/>
        <w:ind w:left="1080"/>
      </w:pPr>
      <w:r w:rsidRPr="00BA6140">
        <w:t>Guy’s and St Thomas’ NHS Foundation Trust</w:t>
      </w:r>
      <w:r>
        <w:t xml:space="preserve"> representative</w:t>
      </w:r>
      <w:r w:rsidRPr="00BA6140">
        <w:t xml:space="preserve"> </w:t>
      </w:r>
    </w:p>
    <w:p w:rsidR="00EA0D92" w:rsidRDefault="00EA0D92" w:rsidP="008D3C38">
      <w:pPr>
        <w:pStyle w:val="ListParagraph"/>
        <w:numPr>
          <w:ilvl w:val="0"/>
          <w:numId w:val="10"/>
        </w:numPr>
        <w:spacing w:line="360" w:lineRule="auto"/>
        <w:ind w:left="1080"/>
      </w:pPr>
      <w:r>
        <w:t xml:space="preserve">CCG representative </w:t>
      </w:r>
    </w:p>
    <w:p w:rsidR="00A26E0A" w:rsidRPr="00A26E0A" w:rsidRDefault="00A26E0A" w:rsidP="008D3C38">
      <w:pPr>
        <w:pStyle w:val="ListParagraph"/>
        <w:numPr>
          <w:ilvl w:val="0"/>
          <w:numId w:val="10"/>
        </w:numPr>
        <w:spacing w:line="360" w:lineRule="auto"/>
        <w:ind w:left="1080"/>
      </w:pPr>
      <w:r w:rsidRPr="00A26E0A">
        <w:t xml:space="preserve">Metropolitan Police </w:t>
      </w:r>
      <w:r w:rsidR="00EA0D92">
        <w:t xml:space="preserve">representative </w:t>
      </w:r>
    </w:p>
    <w:p w:rsidR="00A26E0A" w:rsidRPr="00A26E0A" w:rsidRDefault="00EA0D92" w:rsidP="008D3C38">
      <w:pPr>
        <w:pStyle w:val="ListParagraph"/>
        <w:numPr>
          <w:ilvl w:val="0"/>
          <w:numId w:val="10"/>
        </w:numPr>
        <w:spacing w:line="360" w:lineRule="auto"/>
        <w:ind w:left="1080"/>
      </w:pPr>
      <w:r>
        <w:t>Lambeth Council Housing r</w:t>
      </w:r>
      <w:r w:rsidR="009C0BDD">
        <w:t xml:space="preserve">epresentative </w:t>
      </w:r>
    </w:p>
    <w:p w:rsidR="00A26E0A" w:rsidRPr="00A26E0A" w:rsidRDefault="00EA0D92" w:rsidP="008D3C38">
      <w:pPr>
        <w:pStyle w:val="ListParagraph"/>
        <w:numPr>
          <w:ilvl w:val="0"/>
          <w:numId w:val="10"/>
        </w:numPr>
        <w:spacing w:line="360" w:lineRule="auto"/>
        <w:ind w:left="1080"/>
      </w:pPr>
      <w:r>
        <w:t xml:space="preserve">Education representative </w:t>
      </w:r>
    </w:p>
    <w:p w:rsidR="00A26E0A" w:rsidRPr="00A26E0A" w:rsidRDefault="00EA0D92" w:rsidP="008D3C38">
      <w:pPr>
        <w:pStyle w:val="ListParagraph"/>
        <w:numPr>
          <w:ilvl w:val="0"/>
          <w:numId w:val="10"/>
        </w:numPr>
        <w:spacing w:line="360" w:lineRule="auto"/>
        <w:ind w:left="1080"/>
      </w:pPr>
      <w:r>
        <w:t xml:space="preserve">Children’s Social Care representative </w:t>
      </w:r>
      <w:r w:rsidR="00A26E0A" w:rsidRPr="00A26E0A">
        <w:t xml:space="preserve"> </w:t>
      </w:r>
    </w:p>
    <w:p w:rsidR="00A26E0A" w:rsidRPr="00A26E0A" w:rsidRDefault="00A26E0A" w:rsidP="008D3C38">
      <w:pPr>
        <w:pStyle w:val="ListParagraph"/>
        <w:numPr>
          <w:ilvl w:val="0"/>
          <w:numId w:val="10"/>
        </w:numPr>
        <w:spacing w:line="360" w:lineRule="auto"/>
        <w:ind w:left="1080"/>
      </w:pPr>
      <w:r w:rsidRPr="00A26E0A">
        <w:t xml:space="preserve">South London and Maudsley </w:t>
      </w:r>
      <w:r w:rsidR="00EA0D92">
        <w:t xml:space="preserve">NHS Trust representative </w:t>
      </w:r>
    </w:p>
    <w:p w:rsidR="00EA0D92" w:rsidRDefault="00EA0D92" w:rsidP="008D3C38">
      <w:pPr>
        <w:pStyle w:val="ListParagraph"/>
        <w:numPr>
          <w:ilvl w:val="0"/>
          <w:numId w:val="10"/>
        </w:numPr>
        <w:spacing w:line="360" w:lineRule="auto"/>
        <w:ind w:left="1080"/>
      </w:pPr>
      <w:r>
        <w:t xml:space="preserve">Voluntary sector representative </w:t>
      </w:r>
    </w:p>
    <w:p w:rsidR="00EA0D92" w:rsidRDefault="00EA0D92" w:rsidP="00924137">
      <w:pPr>
        <w:pStyle w:val="ListParagraph"/>
        <w:spacing w:line="360" w:lineRule="auto"/>
        <w:ind w:left="360"/>
      </w:pPr>
    </w:p>
    <w:p w:rsidR="00EA0D92" w:rsidRDefault="00EA0D92" w:rsidP="008D3C38">
      <w:pPr>
        <w:pStyle w:val="ListParagraph"/>
        <w:numPr>
          <w:ilvl w:val="0"/>
          <w:numId w:val="33"/>
        </w:numPr>
        <w:ind w:left="720"/>
      </w:pPr>
      <w:r>
        <w:t xml:space="preserve">The chair of the subgroup will be appointed by the LSCP Executive.  </w:t>
      </w:r>
      <w:r w:rsidR="00924137">
        <w:t xml:space="preserve">The chair </w:t>
      </w:r>
      <w:r>
        <w:t xml:space="preserve">will provide a written report to the Executive Board 3 times a year.  </w:t>
      </w:r>
    </w:p>
    <w:p w:rsidR="00B37475" w:rsidRDefault="00B37475" w:rsidP="00924137">
      <w:pPr>
        <w:pStyle w:val="ListParagraph"/>
        <w:ind w:left="360"/>
      </w:pPr>
    </w:p>
    <w:p w:rsidR="005C3321" w:rsidRPr="00FE42B9" w:rsidRDefault="00F24537" w:rsidP="00924137">
      <w:pPr>
        <w:pStyle w:val="Heading2"/>
        <w:ind w:left="360"/>
        <w:rPr>
          <w:rFonts w:ascii="Arial" w:hAnsi="Arial" w:cs="Arial"/>
          <w:sz w:val="32"/>
          <w:szCs w:val="32"/>
        </w:rPr>
      </w:pPr>
      <w:r w:rsidRPr="00FE42B9">
        <w:rPr>
          <w:rFonts w:ascii="Arial" w:hAnsi="Arial" w:cs="Arial"/>
          <w:sz w:val="32"/>
          <w:szCs w:val="32"/>
        </w:rPr>
        <w:t xml:space="preserve">Safeguarding </w:t>
      </w:r>
      <w:r w:rsidR="005C3321" w:rsidRPr="00FE42B9">
        <w:rPr>
          <w:rFonts w:ascii="Arial" w:hAnsi="Arial" w:cs="Arial"/>
          <w:sz w:val="32"/>
          <w:szCs w:val="32"/>
        </w:rPr>
        <w:t xml:space="preserve">Adolescents </w:t>
      </w:r>
      <w:r w:rsidR="00376048" w:rsidRPr="00FE42B9">
        <w:rPr>
          <w:rFonts w:ascii="Arial" w:hAnsi="Arial" w:cs="Arial"/>
          <w:sz w:val="32"/>
          <w:szCs w:val="32"/>
        </w:rPr>
        <w:t>Subgroup</w:t>
      </w:r>
    </w:p>
    <w:p w:rsidR="009E07E7" w:rsidRPr="009E07E7" w:rsidRDefault="009E07E7" w:rsidP="009E07E7"/>
    <w:p w:rsidR="009E07E7" w:rsidRDefault="00080733" w:rsidP="008D3C38">
      <w:pPr>
        <w:pStyle w:val="ListParagraph"/>
        <w:numPr>
          <w:ilvl w:val="0"/>
          <w:numId w:val="33"/>
        </w:numPr>
        <w:ind w:left="720"/>
      </w:pPr>
      <w:r w:rsidRPr="00080733">
        <w:t xml:space="preserve">The </w:t>
      </w:r>
      <w:r w:rsidR="00F24537">
        <w:t xml:space="preserve">Safeguarding </w:t>
      </w:r>
      <w:r w:rsidR="00466C52">
        <w:t xml:space="preserve">Adolescents subgroup </w:t>
      </w:r>
      <w:r w:rsidR="00F24537">
        <w:t xml:space="preserve">(previously known as Young People at Risk subgroup of LSCB) </w:t>
      </w:r>
      <w:r w:rsidR="00466C52">
        <w:t>will coordinate activities on behalf of</w:t>
      </w:r>
      <w:r w:rsidR="00FE42B9">
        <w:t xml:space="preserve"> the LSCP to achieve our vision of children and </w:t>
      </w:r>
      <w:r w:rsidR="00466C52">
        <w:t>young people</w:t>
      </w:r>
      <w:r w:rsidR="009E07E7">
        <w:t xml:space="preserve"> in Lambeth </w:t>
      </w:r>
      <w:r w:rsidR="00FE42B9">
        <w:t xml:space="preserve">being </w:t>
      </w:r>
      <w:r w:rsidR="009E07E7">
        <w:t>free from risk of :</w:t>
      </w:r>
    </w:p>
    <w:p w:rsidR="00080733" w:rsidRDefault="009E07E7" w:rsidP="008D3C38">
      <w:pPr>
        <w:pStyle w:val="ListParagraph"/>
        <w:numPr>
          <w:ilvl w:val="0"/>
          <w:numId w:val="18"/>
        </w:numPr>
        <w:ind w:left="1140"/>
      </w:pPr>
      <w:r>
        <w:t>Child sexual exploitation (CSE)</w:t>
      </w:r>
    </w:p>
    <w:p w:rsidR="009E07E7" w:rsidRDefault="009E07E7" w:rsidP="008D3C38">
      <w:pPr>
        <w:pStyle w:val="ListParagraph"/>
        <w:numPr>
          <w:ilvl w:val="0"/>
          <w:numId w:val="18"/>
        </w:numPr>
        <w:ind w:left="1140"/>
      </w:pPr>
      <w:r>
        <w:t>Missing from home , care or education</w:t>
      </w:r>
    </w:p>
    <w:p w:rsidR="009E07E7" w:rsidRDefault="009E07E7" w:rsidP="008D3C38">
      <w:pPr>
        <w:pStyle w:val="ListParagraph"/>
        <w:numPr>
          <w:ilvl w:val="0"/>
          <w:numId w:val="18"/>
        </w:numPr>
        <w:ind w:left="1140"/>
      </w:pPr>
      <w:r>
        <w:t>Serious youth violence (SYV)</w:t>
      </w:r>
    </w:p>
    <w:p w:rsidR="009E07E7" w:rsidRDefault="009E07E7" w:rsidP="008D3C38">
      <w:pPr>
        <w:pStyle w:val="ListParagraph"/>
        <w:numPr>
          <w:ilvl w:val="0"/>
          <w:numId w:val="18"/>
        </w:numPr>
        <w:ind w:left="1140"/>
      </w:pPr>
      <w:r>
        <w:t>Involvement with gangs</w:t>
      </w:r>
    </w:p>
    <w:p w:rsidR="009E07E7" w:rsidRDefault="009E07E7" w:rsidP="008D3C38">
      <w:pPr>
        <w:pStyle w:val="ListParagraph"/>
        <w:numPr>
          <w:ilvl w:val="0"/>
          <w:numId w:val="18"/>
        </w:numPr>
        <w:ind w:left="1140"/>
      </w:pPr>
      <w:r>
        <w:t>Involvement with ‘county lines’</w:t>
      </w:r>
    </w:p>
    <w:p w:rsidR="009E07E7" w:rsidRDefault="009E07E7" w:rsidP="008D3C38">
      <w:pPr>
        <w:pStyle w:val="ListParagraph"/>
        <w:numPr>
          <w:ilvl w:val="0"/>
          <w:numId w:val="18"/>
        </w:numPr>
        <w:ind w:left="1140"/>
      </w:pPr>
      <w:r>
        <w:t>Radicalisation</w:t>
      </w:r>
    </w:p>
    <w:p w:rsidR="00B37475" w:rsidRDefault="00B37475" w:rsidP="00FE42B9">
      <w:pPr>
        <w:pStyle w:val="ListParagraph"/>
        <w:ind w:left="1140"/>
      </w:pPr>
    </w:p>
    <w:p w:rsidR="00DB7C4A" w:rsidRDefault="00FE42B9" w:rsidP="008D3C38">
      <w:pPr>
        <w:pStyle w:val="ListParagraph"/>
        <w:numPr>
          <w:ilvl w:val="0"/>
          <w:numId w:val="33"/>
        </w:numPr>
        <w:ind w:left="720"/>
      </w:pPr>
      <w:r>
        <w:t xml:space="preserve">Links between the work of this </w:t>
      </w:r>
      <w:r w:rsidR="00DB7C4A">
        <w:t>subgroup and the Serious Youth Violence Programme Board will</w:t>
      </w:r>
      <w:r w:rsidR="00B37475">
        <w:t xml:space="preserve"> need to be </w:t>
      </w:r>
      <w:r>
        <w:t xml:space="preserve">made.  </w:t>
      </w:r>
    </w:p>
    <w:p w:rsidR="008072EB" w:rsidRPr="00080733" w:rsidRDefault="008072EB" w:rsidP="00FE42B9">
      <w:pPr>
        <w:pStyle w:val="ListParagraph"/>
        <w:ind w:left="1140"/>
      </w:pPr>
    </w:p>
    <w:p w:rsidR="008235B7" w:rsidRPr="008072EB" w:rsidRDefault="005C3321" w:rsidP="008D3C38">
      <w:pPr>
        <w:pStyle w:val="ListParagraph"/>
        <w:numPr>
          <w:ilvl w:val="0"/>
          <w:numId w:val="33"/>
        </w:numPr>
        <w:ind w:left="720"/>
        <w:rPr>
          <w:b/>
        </w:rPr>
      </w:pPr>
      <w:r w:rsidRPr="008072EB">
        <w:rPr>
          <w:b/>
        </w:rPr>
        <w:t>Membership</w:t>
      </w:r>
      <w:r w:rsidR="00F24537">
        <w:rPr>
          <w:b/>
        </w:rPr>
        <w:t xml:space="preserve"> of the Safeguarding Adolescents subgroup will </w:t>
      </w:r>
      <w:r w:rsidRPr="008072EB">
        <w:rPr>
          <w:b/>
        </w:rPr>
        <w:t>include:-</w:t>
      </w:r>
    </w:p>
    <w:p w:rsidR="00F24537" w:rsidRDefault="00F24537" w:rsidP="00FE42B9">
      <w:pPr>
        <w:pStyle w:val="ListParagraph"/>
        <w:ind w:left="360"/>
      </w:pPr>
    </w:p>
    <w:p w:rsidR="009E07E7" w:rsidRDefault="00F24537" w:rsidP="008D3C38">
      <w:pPr>
        <w:pStyle w:val="ListParagraph"/>
        <w:numPr>
          <w:ilvl w:val="0"/>
          <w:numId w:val="20"/>
        </w:numPr>
        <w:ind w:left="1080"/>
      </w:pPr>
      <w:r>
        <w:lastRenderedPageBreak/>
        <w:t xml:space="preserve">Children’s </w:t>
      </w:r>
      <w:r w:rsidR="009C0BDD">
        <w:t xml:space="preserve">Social Care </w:t>
      </w:r>
      <w:r>
        <w:t xml:space="preserve">representative </w:t>
      </w:r>
    </w:p>
    <w:p w:rsidR="009E07E7" w:rsidRDefault="009E07E7" w:rsidP="008D3C38">
      <w:pPr>
        <w:pStyle w:val="ListParagraph"/>
        <w:numPr>
          <w:ilvl w:val="0"/>
          <w:numId w:val="20"/>
        </w:numPr>
        <w:ind w:left="1080"/>
      </w:pPr>
      <w:r>
        <w:t xml:space="preserve">National Probation Service </w:t>
      </w:r>
      <w:r w:rsidR="00F24537">
        <w:t xml:space="preserve">representative </w:t>
      </w:r>
    </w:p>
    <w:p w:rsidR="00F24537" w:rsidRDefault="00F24537" w:rsidP="008D3C38">
      <w:pPr>
        <w:pStyle w:val="ListParagraph"/>
        <w:numPr>
          <w:ilvl w:val="0"/>
          <w:numId w:val="20"/>
        </w:numPr>
        <w:ind w:left="1080"/>
      </w:pPr>
      <w:r>
        <w:t xml:space="preserve">CCG representative </w:t>
      </w:r>
    </w:p>
    <w:p w:rsidR="00BA6140" w:rsidRDefault="00BA6140" w:rsidP="008D3C38">
      <w:pPr>
        <w:pStyle w:val="ListParagraph"/>
        <w:numPr>
          <w:ilvl w:val="0"/>
          <w:numId w:val="20"/>
        </w:numPr>
        <w:ind w:left="1080"/>
      </w:pPr>
      <w:r w:rsidRPr="00BA6140">
        <w:t>Guy’s and St Thomas’ NHS Foundation Trust</w:t>
      </w:r>
      <w:r>
        <w:t xml:space="preserve"> representative </w:t>
      </w:r>
    </w:p>
    <w:p w:rsidR="00BA6140" w:rsidRDefault="00BA6140" w:rsidP="008D3C38">
      <w:pPr>
        <w:pStyle w:val="ListParagraph"/>
        <w:numPr>
          <w:ilvl w:val="0"/>
          <w:numId w:val="20"/>
        </w:numPr>
        <w:ind w:left="1080"/>
      </w:pPr>
      <w:r w:rsidRPr="00BA6140">
        <w:t>South London and the Maudsley NHS Foundation Trust</w:t>
      </w:r>
      <w:r>
        <w:t xml:space="preserve"> representative</w:t>
      </w:r>
    </w:p>
    <w:p w:rsidR="00F24537" w:rsidRDefault="00BA6140" w:rsidP="008D3C38">
      <w:pPr>
        <w:pStyle w:val="ListParagraph"/>
        <w:numPr>
          <w:ilvl w:val="0"/>
          <w:numId w:val="20"/>
        </w:numPr>
        <w:ind w:left="1080"/>
      </w:pPr>
      <w:r w:rsidRPr="00BA6140">
        <w:t xml:space="preserve"> Kings College Hospital Foundation Trust</w:t>
      </w:r>
      <w:r w:rsidR="00694180" w:rsidRPr="00BA6140">
        <w:t xml:space="preserve">, </w:t>
      </w:r>
      <w:r>
        <w:t>Kings NHS T</w:t>
      </w:r>
      <w:r w:rsidR="00F24537">
        <w:t xml:space="preserve">rust representative </w:t>
      </w:r>
    </w:p>
    <w:p w:rsidR="009E07E7" w:rsidRDefault="00F24537" w:rsidP="008D3C38">
      <w:pPr>
        <w:pStyle w:val="ListParagraph"/>
        <w:numPr>
          <w:ilvl w:val="0"/>
          <w:numId w:val="20"/>
        </w:numPr>
        <w:ind w:left="1080"/>
      </w:pPr>
      <w:r>
        <w:t xml:space="preserve">Education representative </w:t>
      </w:r>
    </w:p>
    <w:p w:rsidR="009E07E7" w:rsidRDefault="009E07E7" w:rsidP="008D3C38">
      <w:pPr>
        <w:pStyle w:val="ListParagraph"/>
        <w:numPr>
          <w:ilvl w:val="0"/>
          <w:numId w:val="20"/>
        </w:numPr>
        <w:ind w:left="1080"/>
      </w:pPr>
      <w:r>
        <w:t>Metropolitan Police</w:t>
      </w:r>
      <w:r w:rsidR="00F24537">
        <w:t xml:space="preserve"> representative </w:t>
      </w:r>
    </w:p>
    <w:p w:rsidR="009E07E7" w:rsidRDefault="009E07E7" w:rsidP="008D3C38">
      <w:pPr>
        <w:pStyle w:val="ListParagraph"/>
        <w:numPr>
          <w:ilvl w:val="0"/>
          <w:numId w:val="20"/>
        </w:numPr>
        <w:ind w:left="1080"/>
      </w:pPr>
      <w:r>
        <w:t xml:space="preserve">Red Thread </w:t>
      </w:r>
    </w:p>
    <w:p w:rsidR="009E07E7" w:rsidRDefault="00F24537" w:rsidP="008D3C38">
      <w:pPr>
        <w:pStyle w:val="ListParagraph"/>
        <w:numPr>
          <w:ilvl w:val="0"/>
          <w:numId w:val="20"/>
        </w:numPr>
        <w:ind w:left="1080"/>
      </w:pPr>
      <w:r>
        <w:t xml:space="preserve">Housing representative </w:t>
      </w:r>
    </w:p>
    <w:p w:rsidR="009E07E7" w:rsidRDefault="009E07E7" w:rsidP="008D3C38">
      <w:pPr>
        <w:pStyle w:val="ListParagraph"/>
        <w:numPr>
          <w:ilvl w:val="0"/>
          <w:numId w:val="20"/>
        </w:numPr>
        <w:ind w:left="1080"/>
      </w:pPr>
      <w:r>
        <w:t xml:space="preserve">Prevent </w:t>
      </w:r>
      <w:r w:rsidR="00F24537">
        <w:t xml:space="preserve">representative </w:t>
      </w:r>
    </w:p>
    <w:p w:rsidR="009E07E7" w:rsidRDefault="009E07E7" w:rsidP="008D3C38">
      <w:pPr>
        <w:pStyle w:val="ListParagraph"/>
        <w:numPr>
          <w:ilvl w:val="0"/>
          <w:numId w:val="20"/>
        </w:numPr>
        <w:ind w:left="1080"/>
      </w:pPr>
      <w:r>
        <w:t xml:space="preserve">Youth Offending </w:t>
      </w:r>
      <w:r w:rsidR="00F24537">
        <w:t xml:space="preserve">Service representative </w:t>
      </w:r>
    </w:p>
    <w:p w:rsidR="009E07E7" w:rsidRDefault="008072EB" w:rsidP="008D3C38">
      <w:pPr>
        <w:pStyle w:val="ListParagraph"/>
        <w:numPr>
          <w:ilvl w:val="0"/>
          <w:numId w:val="20"/>
        </w:numPr>
        <w:ind w:left="1080"/>
      </w:pPr>
      <w:r>
        <w:t xml:space="preserve">Public Health </w:t>
      </w:r>
      <w:r w:rsidR="00F24537">
        <w:t xml:space="preserve">representative </w:t>
      </w:r>
    </w:p>
    <w:p w:rsidR="006E3B56" w:rsidRDefault="006E3B56" w:rsidP="008D3C38">
      <w:pPr>
        <w:pStyle w:val="ListParagraph"/>
        <w:numPr>
          <w:ilvl w:val="0"/>
          <w:numId w:val="20"/>
        </w:numPr>
        <w:ind w:left="1080"/>
      </w:pPr>
      <w:r>
        <w:t>Commissioning</w:t>
      </w:r>
    </w:p>
    <w:p w:rsidR="006E3B56" w:rsidRDefault="00806079" w:rsidP="008D3C38">
      <w:pPr>
        <w:pStyle w:val="ListParagraph"/>
        <w:numPr>
          <w:ilvl w:val="0"/>
          <w:numId w:val="20"/>
        </w:numPr>
        <w:ind w:left="1080"/>
      </w:pPr>
      <w:r>
        <w:t>Well Centre</w:t>
      </w:r>
    </w:p>
    <w:p w:rsidR="00806079" w:rsidRDefault="00806079" w:rsidP="008D3C38">
      <w:pPr>
        <w:pStyle w:val="ListParagraph"/>
        <w:numPr>
          <w:ilvl w:val="0"/>
          <w:numId w:val="20"/>
        </w:numPr>
        <w:ind w:left="1080"/>
      </w:pPr>
      <w:r>
        <w:t xml:space="preserve">Other relevant voluntary organisations </w:t>
      </w:r>
    </w:p>
    <w:p w:rsidR="00F62FD3" w:rsidRDefault="00F62FD3" w:rsidP="00FE42B9">
      <w:pPr>
        <w:pStyle w:val="ListParagraph"/>
      </w:pPr>
    </w:p>
    <w:p w:rsidR="005C3321" w:rsidRDefault="005C3321" w:rsidP="008D3C38">
      <w:pPr>
        <w:pStyle w:val="ListParagraph"/>
        <w:numPr>
          <w:ilvl w:val="0"/>
          <w:numId w:val="33"/>
        </w:numPr>
      </w:pPr>
      <w:r>
        <w:t xml:space="preserve">This subgroup will meet </w:t>
      </w:r>
      <w:r w:rsidR="00F24537">
        <w:t xml:space="preserve">at least </w:t>
      </w:r>
      <w:r>
        <w:t>3</w:t>
      </w:r>
      <w:r w:rsidR="00F24537">
        <w:t>-</w:t>
      </w:r>
      <w:r w:rsidR="0089695E">
        <w:t>4 times</w:t>
      </w:r>
      <w:r>
        <w:t xml:space="preserve"> a year</w:t>
      </w:r>
      <w:r w:rsidR="00080733">
        <w:t xml:space="preserve"> and provide</w:t>
      </w:r>
      <w:r w:rsidR="00F24537">
        <w:t xml:space="preserve"> regular </w:t>
      </w:r>
      <w:r w:rsidR="00080733">
        <w:t>written report</w:t>
      </w:r>
      <w:r w:rsidR="00F24537">
        <w:t>s</w:t>
      </w:r>
      <w:r w:rsidR="00080733">
        <w:t xml:space="preserve"> to the Executive </w:t>
      </w:r>
      <w:r w:rsidR="0089695E">
        <w:t>Board.</w:t>
      </w:r>
    </w:p>
    <w:p w:rsidR="00FE42B9" w:rsidRDefault="00FE42B9" w:rsidP="00FE42B9">
      <w:pPr>
        <w:pStyle w:val="ListParagraph"/>
        <w:ind w:left="360"/>
      </w:pPr>
    </w:p>
    <w:p w:rsidR="00221A7E" w:rsidRPr="00FE42B9" w:rsidRDefault="00221A7E" w:rsidP="00FE42B9">
      <w:pPr>
        <w:pStyle w:val="Heading2"/>
        <w:rPr>
          <w:rFonts w:ascii="Arial" w:hAnsi="Arial" w:cs="Arial"/>
          <w:b/>
          <w:sz w:val="36"/>
          <w:szCs w:val="36"/>
        </w:rPr>
      </w:pPr>
      <w:r w:rsidRPr="00FE42B9">
        <w:rPr>
          <w:rFonts w:ascii="Arial" w:hAnsi="Arial" w:cs="Arial"/>
          <w:b/>
          <w:sz w:val="36"/>
          <w:szCs w:val="36"/>
        </w:rPr>
        <w:t xml:space="preserve">Learning and Practice Improvement Hub (LPIH) </w:t>
      </w:r>
      <w:r w:rsidR="00F24537" w:rsidRPr="00FE42B9">
        <w:rPr>
          <w:rFonts w:ascii="Arial" w:hAnsi="Arial" w:cs="Arial"/>
          <w:b/>
          <w:sz w:val="36"/>
          <w:szCs w:val="36"/>
        </w:rPr>
        <w:t xml:space="preserve">approach </w:t>
      </w:r>
    </w:p>
    <w:p w:rsidR="00221A7E" w:rsidRPr="0001639B" w:rsidRDefault="00221A7E" w:rsidP="00221A7E"/>
    <w:p w:rsidR="00F24537" w:rsidRDefault="00F24537" w:rsidP="008D3C38">
      <w:pPr>
        <w:pStyle w:val="ListParagraph"/>
        <w:numPr>
          <w:ilvl w:val="0"/>
          <w:numId w:val="33"/>
        </w:numPr>
      </w:pPr>
      <w:r>
        <w:t xml:space="preserve">Three </w:t>
      </w:r>
      <w:r w:rsidR="00221A7E">
        <w:t xml:space="preserve">Learning Hubs </w:t>
      </w:r>
      <w:r>
        <w:t xml:space="preserve">will be </w:t>
      </w:r>
      <w:r w:rsidR="00FE42B9">
        <w:t xml:space="preserve">established </w:t>
      </w:r>
      <w:r>
        <w:t xml:space="preserve">every year; these will be </w:t>
      </w:r>
      <w:r w:rsidR="00221A7E">
        <w:t xml:space="preserve">made up of </w:t>
      </w:r>
      <w:r w:rsidR="0089695E">
        <w:t>individuals from</w:t>
      </w:r>
      <w:r w:rsidR="00221A7E">
        <w:t xml:space="preserve"> </w:t>
      </w:r>
      <w:r>
        <w:t xml:space="preserve">relevant </w:t>
      </w:r>
      <w:r w:rsidR="00221A7E">
        <w:t xml:space="preserve">statutory and voluntary sector </w:t>
      </w:r>
      <w:r>
        <w:t xml:space="preserve">agencies.  The LSCP </w:t>
      </w:r>
      <w:r w:rsidR="00221A7E" w:rsidRPr="0017493E">
        <w:t xml:space="preserve">Executive will </w:t>
      </w:r>
      <w:r>
        <w:t xml:space="preserve">determine </w:t>
      </w:r>
      <w:r w:rsidR="00221A7E" w:rsidRPr="0017493E">
        <w:t xml:space="preserve">membership </w:t>
      </w:r>
      <w:r>
        <w:t xml:space="preserve">for </w:t>
      </w:r>
      <w:r w:rsidR="00221A7E">
        <w:t>each</w:t>
      </w:r>
      <w:r w:rsidR="00221A7E" w:rsidRPr="0017493E">
        <w:t xml:space="preserve"> L</w:t>
      </w:r>
      <w:r w:rsidR="00221A7E">
        <w:t xml:space="preserve">PIH.  </w:t>
      </w:r>
    </w:p>
    <w:p w:rsidR="00F24537" w:rsidRDefault="00F24537" w:rsidP="00F62FD3">
      <w:pPr>
        <w:pStyle w:val="ListParagraph"/>
        <w:ind w:left="0"/>
      </w:pPr>
    </w:p>
    <w:p w:rsidR="00221A7E" w:rsidRDefault="00221A7E" w:rsidP="008D3C38">
      <w:pPr>
        <w:pStyle w:val="ListParagraph"/>
        <w:numPr>
          <w:ilvl w:val="0"/>
          <w:numId w:val="33"/>
        </w:numPr>
      </w:pPr>
      <w:r>
        <w:t xml:space="preserve">The purpose of the LPIH is to: </w:t>
      </w:r>
    </w:p>
    <w:p w:rsidR="00FE42B9" w:rsidRDefault="00FE42B9" w:rsidP="00FE42B9">
      <w:pPr>
        <w:pStyle w:val="ListParagraph"/>
      </w:pPr>
    </w:p>
    <w:p w:rsidR="00221A7E" w:rsidRDefault="00F24537" w:rsidP="008D3C38">
      <w:pPr>
        <w:pStyle w:val="ListParagraph"/>
        <w:numPr>
          <w:ilvl w:val="0"/>
          <w:numId w:val="34"/>
        </w:numPr>
        <w:spacing w:line="360" w:lineRule="auto"/>
      </w:pPr>
      <w:r>
        <w:t xml:space="preserve">Undertake </w:t>
      </w:r>
      <w:r w:rsidR="00221A7E" w:rsidRPr="00C27B59">
        <w:t>audits and quality assurance activity</w:t>
      </w:r>
      <w:r>
        <w:t>,</w:t>
      </w:r>
      <w:r w:rsidR="00221A7E" w:rsidRPr="00C27B59">
        <w:t xml:space="preserve"> as directed by the </w:t>
      </w:r>
      <w:r>
        <w:t>Executive</w:t>
      </w:r>
      <w:r w:rsidR="00221A7E" w:rsidRPr="00C27B59">
        <w:t>.</w:t>
      </w:r>
    </w:p>
    <w:p w:rsidR="00FE42B9" w:rsidRDefault="00FE42B9" w:rsidP="008D3C38">
      <w:pPr>
        <w:pStyle w:val="ListParagraph"/>
        <w:numPr>
          <w:ilvl w:val="0"/>
          <w:numId w:val="34"/>
        </w:numPr>
        <w:spacing w:line="360" w:lineRule="auto"/>
      </w:pPr>
      <w:r>
        <w:t xml:space="preserve">Carry out interactive </w:t>
      </w:r>
      <w:r w:rsidRPr="001E5F54">
        <w:t>contemporary reviews with relevant professionals</w:t>
      </w:r>
      <w:r>
        <w:t xml:space="preserve"> and people using services</w:t>
      </w:r>
      <w:r w:rsidRPr="001E5F54">
        <w:t xml:space="preserve">. </w:t>
      </w:r>
    </w:p>
    <w:p w:rsidR="00221A7E" w:rsidRPr="00C27B59" w:rsidRDefault="00221A7E" w:rsidP="008D3C38">
      <w:pPr>
        <w:pStyle w:val="ListParagraph"/>
        <w:numPr>
          <w:ilvl w:val="0"/>
          <w:numId w:val="34"/>
        </w:numPr>
        <w:spacing w:line="360" w:lineRule="auto"/>
      </w:pPr>
      <w:r w:rsidRPr="00C27B59">
        <w:t xml:space="preserve">Collate a report on findings </w:t>
      </w:r>
      <w:r w:rsidR="00F24537">
        <w:t xml:space="preserve">and recommendations for consideration by the Executive. </w:t>
      </w:r>
    </w:p>
    <w:p w:rsidR="00221A7E" w:rsidRDefault="00221A7E" w:rsidP="008D3C38">
      <w:pPr>
        <w:pStyle w:val="ListParagraph"/>
        <w:numPr>
          <w:ilvl w:val="0"/>
          <w:numId w:val="34"/>
        </w:numPr>
        <w:spacing w:line="360" w:lineRule="auto"/>
      </w:pPr>
      <w:r w:rsidRPr="00C27B59">
        <w:t xml:space="preserve">Develop an improvement plan </w:t>
      </w:r>
      <w:r w:rsidR="00F24537">
        <w:t xml:space="preserve">to improve the quality of </w:t>
      </w:r>
      <w:r w:rsidRPr="00C27B59">
        <w:t xml:space="preserve">frontline practice. </w:t>
      </w:r>
    </w:p>
    <w:p w:rsidR="00FE42B9" w:rsidRDefault="00FE42B9" w:rsidP="00FE42B9">
      <w:pPr>
        <w:pStyle w:val="ListParagraph"/>
        <w:ind w:left="360"/>
      </w:pPr>
    </w:p>
    <w:p w:rsidR="00221A7E" w:rsidRDefault="00221A7E" w:rsidP="008D3C38">
      <w:pPr>
        <w:pStyle w:val="ListParagraph"/>
        <w:numPr>
          <w:ilvl w:val="0"/>
          <w:numId w:val="33"/>
        </w:numPr>
      </w:pPr>
      <w:r w:rsidRPr="003D6AD5">
        <w:t>The LPIH will be supported by an indepe</w:t>
      </w:r>
      <w:r w:rsidR="00FE42B9">
        <w:t xml:space="preserve">ndent auditor. </w:t>
      </w:r>
      <w:r>
        <w:t>The independent auditor will complete the audits and draft the report for the LPIH. The cost of the independent auditor will be met by the LSCP.</w:t>
      </w:r>
    </w:p>
    <w:p w:rsidR="00221A7E" w:rsidRDefault="00221A7E" w:rsidP="00F62FD3">
      <w:pPr>
        <w:pStyle w:val="ListParagraph"/>
        <w:ind w:left="0"/>
      </w:pPr>
    </w:p>
    <w:p w:rsidR="00221A7E" w:rsidRDefault="00221A7E" w:rsidP="008D3C38">
      <w:pPr>
        <w:pStyle w:val="ListParagraph"/>
        <w:numPr>
          <w:ilvl w:val="0"/>
          <w:numId w:val="33"/>
        </w:numPr>
      </w:pPr>
      <w:r w:rsidRPr="003D6AD5">
        <w:t>Each LPIH will have t</w:t>
      </w:r>
      <w:r>
        <w:t>w</w:t>
      </w:r>
      <w:r w:rsidRPr="003D6AD5">
        <w:t>o named ‘</w:t>
      </w:r>
      <w:r>
        <w:t xml:space="preserve">Change Makers </w:t>
      </w:r>
      <w:r w:rsidR="0003535B">
        <w:t xml:space="preserve">’.  These individuals will be appointed by the LSCP Executive; </w:t>
      </w:r>
      <w:r w:rsidRPr="003D6AD5">
        <w:t xml:space="preserve">it will be their responsibility to </w:t>
      </w:r>
      <w:r>
        <w:t xml:space="preserve">coordinate the quality assurance activity, </w:t>
      </w:r>
      <w:r w:rsidRPr="003D6AD5">
        <w:t>track the progress of the improvement plan</w:t>
      </w:r>
      <w:r>
        <w:t xml:space="preserve"> and provide regular updates to the </w:t>
      </w:r>
      <w:r w:rsidR="0003535B">
        <w:t xml:space="preserve">LSCP Executive. </w:t>
      </w:r>
      <w:r w:rsidRPr="003D6AD5">
        <w:t xml:space="preserve">  </w:t>
      </w:r>
      <w:r w:rsidR="00FE42B9">
        <w:t xml:space="preserve">The independent scrutineer will be expected to evaluate the quality of the LPIH work.  </w:t>
      </w:r>
    </w:p>
    <w:p w:rsidR="00221A7E" w:rsidRDefault="00221A7E" w:rsidP="00F62FD3">
      <w:pPr>
        <w:pStyle w:val="ListParagraph"/>
        <w:ind w:left="0"/>
      </w:pPr>
    </w:p>
    <w:p w:rsidR="00221A7E" w:rsidRDefault="0003535B" w:rsidP="008D3C38">
      <w:pPr>
        <w:pStyle w:val="ListParagraph"/>
        <w:numPr>
          <w:ilvl w:val="0"/>
          <w:numId w:val="33"/>
        </w:numPr>
      </w:pPr>
      <w:r>
        <w:lastRenderedPageBreak/>
        <w:t xml:space="preserve">In recognition that </w:t>
      </w:r>
      <w:r w:rsidR="00221A7E">
        <w:t>meaningful practice improvement takes time</w:t>
      </w:r>
      <w:r>
        <w:t xml:space="preserve">, each </w:t>
      </w:r>
      <w:r w:rsidR="00221A7E">
        <w:t>LPIH will continue to meet throughout t</w:t>
      </w:r>
      <w:r>
        <w:t xml:space="preserve">he year and update the LSCP Executive regularly </w:t>
      </w:r>
      <w:r w:rsidR="00221A7E">
        <w:t xml:space="preserve">on progress. </w:t>
      </w:r>
    </w:p>
    <w:p w:rsidR="00221A7E" w:rsidRDefault="00221A7E" w:rsidP="00F62FD3">
      <w:pPr>
        <w:pStyle w:val="ListParagraph"/>
        <w:ind w:left="0"/>
      </w:pPr>
    </w:p>
    <w:p w:rsidR="00221A7E" w:rsidRDefault="0003535B" w:rsidP="008D3C38">
      <w:pPr>
        <w:pStyle w:val="ListParagraph"/>
        <w:numPr>
          <w:ilvl w:val="0"/>
          <w:numId w:val="33"/>
        </w:numPr>
      </w:pPr>
      <w:r>
        <w:t xml:space="preserve">A detailed LPIH plan will be drawn up, however, it is expected that the first </w:t>
      </w:r>
      <w:r w:rsidR="00221A7E">
        <w:t xml:space="preserve">LPIH will be </w:t>
      </w:r>
      <w:r>
        <w:t xml:space="preserve">take place in the </w:t>
      </w:r>
      <w:r w:rsidR="00221A7E">
        <w:t>first 4 months</w:t>
      </w:r>
      <w:r>
        <w:t xml:space="preserve"> following the establishment of the new arrangements.  The </w:t>
      </w:r>
      <w:r w:rsidR="00221A7E">
        <w:t xml:space="preserve">second </w:t>
      </w:r>
      <w:r>
        <w:t xml:space="preserve">LPIH will take place </w:t>
      </w:r>
      <w:r w:rsidR="00221A7E">
        <w:t xml:space="preserve">4 months </w:t>
      </w:r>
      <w:r>
        <w:t xml:space="preserve">later and a third LPIH will take place </w:t>
      </w:r>
      <w:r w:rsidR="00221A7E">
        <w:t xml:space="preserve">4 months </w:t>
      </w:r>
      <w:r>
        <w:t xml:space="preserve">later.  </w:t>
      </w:r>
      <w:r w:rsidR="00FE42B9">
        <w:t xml:space="preserve">Because this will involve new ways of working, a pilot LPIH will be undertaken once the new LSCP has been established. </w:t>
      </w:r>
    </w:p>
    <w:p w:rsidR="001D4DE5" w:rsidRDefault="001D4DE5" w:rsidP="00221A7E">
      <w:pPr>
        <w:pStyle w:val="ListParagraph"/>
      </w:pPr>
    </w:p>
    <w:p w:rsidR="001D4DE5" w:rsidRDefault="001D4DE5" w:rsidP="001D4DE5">
      <w:pPr>
        <w:pStyle w:val="Heading1"/>
        <w:rPr>
          <w:lang w:val="en-US"/>
        </w:rPr>
      </w:pPr>
      <w:r w:rsidRPr="00353427">
        <w:rPr>
          <w:lang w:val="en-US"/>
        </w:rPr>
        <w:t xml:space="preserve">Learning from Child Death Overview Panel  </w:t>
      </w:r>
    </w:p>
    <w:p w:rsidR="001D4DE5" w:rsidRPr="00353427" w:rsidRDefault="001D4DE5" w:rsidP="001D4DE5">
      <w:pPr>
        <w:rPr>
          <w:lang w:val="en-US"/>
        </w:rPr>
      </w:pPr>
    </w:p>
    <w:p w:rsidR="001D4DE5" w:rsidRPr="00353427" w:rsidRDefault="001D4DE5" w:rsidP="008D3C38">
      <w:pPr>
        <w:pStyle w:val="ListParagraph"/>
        <w:numPr>
          <w:ilvl w:val="0"/>
          <w:numId w:val="33"/>
        </w:numPr>
      </w:pPr>
      <w:r>
        <w:t>Lambeth,</w:t>
      </w:r>
      <w:r w:rsidRPr="00353427">
        <w:t xml:space="preserve"> Southwark </w:t>
      </w:r>
      <w:r>
        <w:t xml:space="preserve">and Bromley </w:t>
      </w:r>
      <w:r w:rsidRPr="00353427">
        <w:t xml:space="preserve">have a combined Child Death Overview Panel. The child death review partners are the local authority and the clinical commissioning group. </w:t>
      </w:r>
    </w:p>
    <w:p w:rsidR="001D4DE5" w:rsidRPr="00353427" w:rsidRDefault="001D4DE5" w:rsidP="00F62FD3">
      <w:pPr>
        <w:pStyle w:val="ListParagraph"/>
        <w:ind w:left="0"/>
      </w:pPr>
    </w:p>
    <w:p w:rsidR="001D4DE5" w:rsidRPr="00353427" w:rsidRDefault="001D4DE5" w:rsidP="008D3C38">
      <w:pPr>
        <w:pStyle w:val="ListParagraph"/>
        <w:numPr>
          <w:ilvl w:val="0"/>
          <w:numId w:val="33"/>
        </w:numPr>
      </w:pPr>
      <w:r w:rsidRPr="00353427">
        <w:t xml:space="preserve">Most deaths considered by child death review panels across the country are due to medical causes. The purpose of the child death overview is to surface issues that are relevant to the welfare of children or to public health and safety at a local and national level. The learning from all child death reviews must be shared with the National Child Mortality Data base. It is anticipated that the Lambeth and Southwark Child Death Overview Panel will provide the LSCP Executive Board with an annual report setting out local patterns and trends in child deaths, any lessons and proposed actions. The LSCEB will invite the chair of the child death overview panel to share key findings with the Partnership Forum. </w:t>
      </w:r>
    </w:p>
    <w:p w:rsidR="001D4DE5" w:rsidRDefault="001D4DE5"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Default="001A35D0" w:rsidP="001D4DE5">
      <w:pPr>
        <w:pStyle w:val="ListParagraph"/>
        <w:rPr>
          <w:lang w:val="en-US"/>
        </w:rPr>
      </w:pPr>
    </w:p>
    <w:p w:rsidR="001A35D0" w:rsidRPr="0098378A" w:rsidRDefault="001A35D0" w:rsidP="001D4DE5">
      <w:pPr>
        <w:pStyle w:val="ListParagraph"/>
        <w:rPr>
          <w:lang w:val="en-US"/>
        </w:rPr>
      </w:pPr>
    </w:p>
    <w:p w:rsidR="001D4DE5" w:rsidRDefault="001D4DE5" w:rsidP="0089695E">
      <w:pPr>
        <w:pStyle w:val="ListParagraph"/>
        <w:keepNext/>
        <w:keepLines/>
        <w:spacing w:before="240" w:after="0"/>
        <w:outlineLvl w:val="0"/>
        <w:rPr>
          <w:rFonts w:eastAsiaTheme="majorEastAsia" w:cstheme="majorBidi"/>
          <w:color w:val="2E74B5" w:themeColor="accent1" w:themeShade="BF"/>
          <w:sz w:val="28"/>
          <w:szCs w:val="28"/>
        </w:rPr>
      </w:pPr>
    </w:p>
    <w:p w:rsidR="00BA6140" w:rsidRDefault="00BA6140" w:rsidP="0089695E">
      <w:pPr>
        <w:pStyle w:val="ListParagraph"/>
        <w:keepNext/>
        <w:keepLines/>
        <w:spacing w:before="240" w:after="0"/>
        <w:outlineLvl w:val="0"/>
        <w:rPr>
          <w:rFonts w:eastAsiaTheme="majorEastAsia" w:cstheme="majorBidi"/>
          <w:color w:val="2E74B5" w:themeColor="accent1" w:themeShade="BF"/>
          <w:sz w:val="28"/>
          <w:szCs w:val="28"/>
        </w:rPr>
      </w:pPr>
    </w:p>
    <w:p w:rsidR="0003535B" w:rsidRPr="00FE42B9" w:rsidRDefault="0003535B" w:rsidP="00FE42B9">
      <w:pPr>
        <w:pStyle w:val="ListParagraph"/>
        <w:keepNext/>
        <w:keepLines/>
        <w:spacing w:before="240" w:after="0"/>
        <w:ind w:left="360"/>
        <w:outlineLvl w:val="0"/>
        <w:rPr>
          <w:rFonts w:eastAsiaTheme="majorEastAsia" w:cs="Arial"/>
          <w:color w:val="2E74B5" w:themeColor="accent1" w:themeShade="BF"/>
          <w:sz w:val="36"/>
          <w:szCs w:val="36"/>
        </w:rPr>
      </w:pPr>
      <w:r w:rsidRPr="00FE42B9">
        <w:rPr>
          <w:rFonts w:eastAsiaTheme="majorEastAsia" w:cs="Arial"/>
          <w:color w:val="2E74B5" w:themeColor="accent1" w:themeShade="BF"/>
          <w:sz w:val="36"/>
          <w:szCs w:val="36"/>
        </w:rPr>
        <w:t xml:space="preserve">The Learning Cycle </w:t>
      </w:r>
    </w:p>
    <w:p w:rsidR="0003535B" w:rsidRPr="0089695E" w:rsidRDefault="0003535B" w:rsidP="00F62FD3">
      <w:pPr>
        <w:rPr>
          <w:sz w:val="28"/>
          <w:szCs w:val="28"/>
        </w:rPr>
      </w:pPr>
    </w:p>
    <w:p w:rsidR="0003535B" w:rsidRDefault="0003535B" w:rsidP="0089695E"/>
    <w:p w:rsidR="008072EB" w:rsidRDefault="00FE42B9" w:rsidP="008072EB">
      <w:r>
        <w:rPr>
          <w:noProof/>
          <w:lang w:eastAsia="en-GB"/>
        </w:rPr>
        <w:drawing>
          <wp:inline distT="0" distB="0" distL="0" distR="0" wp14:anchorId="3C354339" wp14:editId="6260B553">
            <wp:extent cx="5486400" cy="5471160"/>
            <wp:effectExtent l="0" t="0" r="0" b="1524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D96314" w:rsidRDefault="00D96314" w:rsidP="008072EB">
      <w:pPr>
        <w:ind w:left="360"/>
      </w:pPr>
    </w:p>
    <w:p w:rsidR="00D96314" w:rsidRDefault="00D96314" w:rsidP="008072EB">
      <w:pPr>
        <w:ind w:left="360"/>
      </w:pPr>
    </w:p>
    <w:p w:rsidR="00D96314" w:rsidRDefault="00D96314" w:rsidP="008072EB">
      <w:pPr>
        <w:ind w:left="360"/>
      </w:pPr>
    </w:p>
    <w:p w:rsidR="00D96314" w:rsidRDefault="00D96314" w:rsidP="008072EB">
      <w:pPr>
        <w:ind w:left="360"/>
      </w:pPr>
    </w:p>
    <w:p w:rsidR="00D96314" w:rsidRDefault="00D96314" w:rsidP="008072EB">
      <w:pPr>
        <w:ind w:left="360"/>
      </w:pPr>
    </w:p>
    <w:p w:rsidR="002E533C" w:rsidRDefault="002E533C" w:rsidP="00A26E0A">
      <w:pPr>
        <w:pStyle w:val="Heading1"/>
        <w:rPr>
          <w:rFonts w:eastAsiaTheme="minorHAnsi" w:cstheme="minorBidi"/>
          <w:color w:val="auto"/>
          <w:sz w:val="22"/>
          <w:szCs w:val="22"/>
        </w:rPr>
      </w:pPr>
    </w:p>
    <w:p w:rsidR="00A26E0A" w:rsidRDefault="00A26E0A" w:rsidP="00A26E0A">
      <w:pPr>
        <w:pStyle w:val="Heading1"/>
        <w:rPr>
          <w:lang w:val="en-US"/>
        </w:rPr>
      </w:pPr>
      <w:r>
        <w:rPr>
          <w:lang w:val="en-US"/>
        </w:rPr>
        <w:t>Learning</w:t>
      </w:r>
      <w:r w:rsidRPr="000A1580">
        <w:rPr>
          <w:lang w:val="en-US"/>
        </w:rPr>
        <w:t xml:space="preserve"> from serious </w:t>
      </w:r>
      <w:r>
        <w:rPr>
          <w:lang w:val="en-US"/>
        </w:rPr>
        <w:t xml:space="preserve">child </w:t>
      </w:r>
      <w:r w:rsidRPr="000A1580">
        <w:rPr>
          <w:lang w:val="en-US"/>
        </w:rPr>
        <w:t>safeguarding incidents and good practice reviews</w:t>
      </w:r>
    </w:p>
    <w:p w:rsidR="0098378A" w:rsidRPr="0098378A" w:rsidRDefault="0098378A" w:rsidP="0098378A">
      <w:pPr>
        <w:rPr>
          <w:lang w:val="en-US"/>
        </w:rPr>
      </w:pPr>
    </w:p>
    <w:p w:rsidR="00485A62" w:rsidRDefault="00485A62" w:rsidP="008D3C38">
      <w:pPr>
        <w:pStyle w:val="ListParagraph"/>
        <w:numPr>
          <w:ilvl w:val="0"/>
          <w:numId w:val="33"/>
        </w:numPr>
        <w:rPr>
          <w:lang w:val="en-US"/>
        </w:rPr>
      </w:pPr>
      <w:r w:rsidRPr="0098378A">
        <w:rPr>
          <w:lang w:val="en-US"/>
        </w:rPr>
        <w:t xml:space="preserve">Working Together 2018 states that the responsibility for ‘how the system learns lessons from serious child safeguarding incidents lies at a national level with the Child Safeguarding Practice Review Panel </w:t>
      </w:r>
      <w:r w:rsidR="00724EA7" w:rsidRPr="0098378A">
        <w:rPr>
          <w:lang w:val="en-US"/>
        </w:rPr>
        <w:t xml:space="preserve">( referred to as the national panel) </w:t>
      </w:r>
      <w:r w:rsidRPr="0098378A">
        <w:rPr>
          <w:lang w:val="en-US"/>
        </w:rPr>
        <w:t xml:space="preserve">and locally with the </w:t>
      </w:r>
      <w:r w:rsidR="00975A29">
        <w:rPr>
          <w:lang w:val="en-US"/>
        </w:rPr>
        <w:t xml:space="preserve">three </w:t>
      </w:r>
      <w:r w:rsidRPr="0098378A">
        <w:rPr>
          <w:lang w:val="en-US"/>
        </w:rPr>
        <w:t xml:space="preserve">safeguarding partners. </w:t>
      </w:r>
    </w:p>
    <w:p w:rsidR="0098378A" w:rsidRPr="0098378A" w:rsidRDefault="0098378A" w:rsidP="00F62FD3">
      <w:pPr>
        <w:pStyle w:val="ListParagraph"/>
        <w:ind w:left="0"/>
        <w:rPr>
          <w:lang w:val="en-US"/>
        </w:rPr>
      </w:pPr>
    </w:p>
    <w:p w:rsidR="00485A62" w:rsidRPr="0098378A" w:rsidRDefault="00485A62" w:rsidP="008D3C38">
      <w:pPr>
        <w:pStyle w:val="ListParagraph"/>
        <w:numPr>
          <w:ilvl w:val="0"/>
          <w:numId w:val="33"/>
        </w:numPr>
        <w:rPr>
          <w:lang w:val="en-US"/>
        </w:rPr>
      </w:pPr>
      <w:r w:rsidRPr="0098378A">
        <w:rPr>
          <w:lang w:val="en-US"/>
        </w:rPr>
        <w:t>A serious safeguarding incident must meet the following criteria:</w:t>
      </w:r>
    </w:p>
    <w:p w:rsidR="00485A62" w:rsidRDefault="00485A62" w:rsidP="00F62FD3">
      <w:pPr>
        <w:ind w:left="720"/>
        <w:rPr>
          <w:lang w:val="en-US"/>
        </w:rPr>
      </w:pPr>
      <w:r>
        <w:rPr>
          <w:lang w:val="en-US"/>
        </w:rPr>
        <w:t xml:space="preserve">Where a local authority in England </w:t>
      </w:r>
      <w:r w:rsidRPr="009C62C1">
        <w:rPr>
          <w:u w:val="single"/>
          <w:lang w:val="en-US"/>
        </w:rPr>
        <w:t xml:space="preserve">knows or suspects that a child has been abused or neglected </w:t>
      </w:r>
      <w:r w:rsidR="00A26E0A">
        <w:rPr>
          <w:lang w:val="en-US"/>
        </w:rPr>
        <w:t>and either</w:t>
      </w:r>
      <w:r w:rsidR="009C62C1">
        <w:rPr>
          <w:lang w:val="en-US"/>
        </w:rPr>
        <w:t xml:space="preserve"> </w:t>
      </w:r>
    </w:p>
    <w:p w:rsidR="009C62C1" w:rsidRPr="00A26E0A" w:rsidRDefault="009C62C1" w:rsidP="008D3C38">
      <w:pPr>
        <w:pStyle w:val="ListParagraph"/>
        <w:numPr>
          <w:ilvl w:val="0"/>
          <w:numId w:val="11"/>
        </w:numPr>
        <w:spacing w:line="360" w:lineRule="auto"/>
        <w:rPr>
          <w:lang w:val="en-US"/>
        </w:rPr>
      </w:pPr>
      <w:r w:rsidRPr="00A26E0A">
        <w:rPr>
          <w:lang w:val="en-US"/>
        </w:rPr>
        <w:t>The child dies or is seriously har</w:t>
      </w:r>
      <w:r w:rsidR="00A26E0A">
        <w:rPr>
          <w:lang w:val="en-US"/>
        </w:rPr>
        <w:t xml:space="preserve">med in the local authority area; </w:t>
      </w:r>
      <w:r w:rsidRPr="00A26E0A">
        <w:rPr>
          <w:lang w:val="en-US"/>
        </w:rPr>
        <w:t>or</w:t>
      </w:r>
      <w:r w:rsidR="00A26E0A">
        <w:rPr>
          <w:lang w:val="en-US"/>
        </w:rPr>
        <w:t>,</w:t>
      </w:r>
      <w:r w:rsidRPr="00A26E0A">
        <w:rPr>
          <w:lang w:val="en-US"/>
        </w:rPr>
        <w:t xml:space="preserve"> </w:t>
      </w:r>
    </w:p>
    <w:p w:rsidR="009C62C1" w:rsidRPr="00A26E0A" w:rsidRDefault="009C62C1" w:rsidP="008D3C38">
      <w:pPr>
        <w:pStyle w:val="ListParagraph"/>
        <w:numPr>
          <w:ilvl w:val="0"/>
          <w:numId w:val="11"/>
        </w:numPr>
        <w:spacing w:line="360" w:lineRule="auto"/>
        <w:rPr>
          <w:lang w:val="en-US"/>
        </w:rPr>
      </w:pPr>
      <w:r w:rsidRPr="00A26E0A">
        <w:rPr>
          <w:lang w:val="en-US"/>
        </w:rPr>
        <w:t>While normally resident in the local authority’s area, the child dies or is seriously harmed outside England.</w:t>
      </w:r>
    </w:p>
    <w:p w:rsidR="009C62C1" w:rsidRDefault="009C62C1" w:rsidP="008D3C38">
      <w:pPr>
        <w:pStyle w:val="ListParagraph"/>
        <w:numPr>
          <w:ilvl w:val="0"/>
          <w:numId w:val="33"/>
        </w:numPr>
        <w:rPr>
          <w:lang w:val="en-US"/>
        </w:rPr>
      </w:pPr>
      <w:r w:rsidRPr="0098378A">
        <w:rPr>
          <w:lang w:val="en-US"/>
        </w:rPr>
        <w:t xml:space="preserve">Serious harm includes serious and long term impairment of a child’s mental health, intellectual, emotional, social or behavioral development and physical health. </w:t>
      </w:r>
    </w:p>
    <w:p w:rsidR="0098378A" w:rsidRPr="0098378A" w:rsidRDefault="0098378A" w:rsidP="00F62FD3">
      <w:pPr>
        <w:pStyle w:val="ListParagraph"/>
        <w:ind w:left="0"/>
        <w:rPr>
          <w:lang w:val="en-US"/>
        </w:rPr>
      </w:pPr>
    </w:p>
    <w:p w:rsidR="00CB59DE" w:rsidRDefault="009C62C1" w:rsidP="008D3C38">
      <w:pPr>
        <w:pStyle w:val="ListParagraph"/>
        <w:numPr>
          <w:ilvl w:val="0"/>
          <w:numId w:val="33"/>
        </w:numPr>
        <w:rPr>
          <w:lang w:val="en-US"/>
        </w:rPr>
      </w:pPr>
      <w:r w:rsidRPr="0098378A">
        <w:rPr>
          <w:lang w:val="en-US"/>
        </w:rPr>
        <w:t xml:space="preserve">The local authority must notify </w:t>
      </w:r>
      <w:r w:rsidR="000B5AF9">
        <w:rPr>
          <w:lang w:val="en-US"/>
        </w:rPr>
        <w:t xml:space="preserve">relevant </w:t>
      </w:r>
      <w:r w:rsidRPr="0098378A">
        <w:rPr>
          <w:lang w:val="en-US"/>
        </w:rPr>
        <w:t xml:space="preserve">safeguarding partners within 5 working days of a serious safeguarding incident. The notifications will </w:t>
      </w:r>
      <w:r w:rsidR="00975A29">
        <w:rPr>
          <w:lang w:val="en-US"/>
        </w:rPr>
        <w:t xml:space="preserve">be sent to the chair, </w:t>
      </w:r>
      <w:r w:rsidR="000B5AF9">
        <w:rPr>
          <w:lang w:val="en-US"/>
        </w:rPr>
        <w:t xml:space="preserve">lead agency members of the </w:t>
      </w:r>
      <w:r w:rsidRPr="0098378A">
        <w:rPr>
          <w:lang w:val="en-US"/>
        </w:rPr>
        <w:t xml:space="preserve">Executive and </w:t>
      </w:r>
      <w:r w:rsidR="000B5AF9">
        <w:rPr>
          <w:lang w:val="en-US"/>
        </w:rPr>
        <w:t xml:space="preserve">the chair </w:t>
      </w:r>
      <w:r w:rsidR="0027729F" w:rsidRPr="0098378A">
        <w:rPr>
          <w:lang w:val="en-US"/>
        </w:rPr>
        <w:t xml:space="preserve">of the </w:t>
      </w:r>
      <w:r w:rsidR="000B5AF9">
        <w:rPr>
          <w:lang w:val="en-US"/>
        </w:rPr>
        <w:t xml:space="preserve">Quality Assurance, Performance and </w:t>
      </w:r>
      <w:r w:rsidRPr="0098378A">
        <w:rPr>
          <w:lang w:val="en-US"/>
        </w:rPr>
        <w:t xml:space="preserve">Safeguarding Incidents </w:t>
      </w:r>
      <w:r w:rsidR="000B5AF9">
        <w:rPr>
          <w:lang w:val="en-US"/>
        </w:rPr>
        <w:t>s</w:t>
      </w:r>
      <w:r w:rsidRPr="0098378A">
        <w:rPr>
          <w:lang w:val="en-US"/>
        </w:rPr>
        <w:t xml:space="preserve">ubgroup.  </w:t>
      </w:r>
      <w:r w:rsidR="000A4028" w:rsidRPr="0098378A">
        <w:rPr>
          <w:lang w:val="en-US"/>
        </w:rPr>
        <w:t xml:space="preserve">The </w:t>
      </w:r>
      <w:r w:rsidR="000B5AF9">
        <w:rPr>
          <w:lang w:val="en-US"/>
        </w:rPr>
        <w:t xml:space="preserve">latter will </w:t>
      </w:r>
      <w:r w:rsidR="000A4028" w:rsidRPr="0098378A">
        <w:rPr>
          <w:lang w:val="en-US"/>
        </w:rPr>
        <w:t>convene a rapid review promptly</w:t>
      </w:r>
      <w:r w:rsidR="000B5AF9">
        <w:rPr>
          <w:lang w:val="en-US"/>
        </w:rPr>
        <w:t xml:space="preserve"> and </w:t>
      </w:r>
      <w:r w:rsidR="000A4028" w:rsidRPr="0098378A">
        <w:rPr>
          <w:lang w:val="en-US"/>
        </w:rPr>
        <w:t xml:space="preserve">ask agencies to provide a summary of their involvement, so that facts about the case can be established. </w:t>
      </w:r>
      <w:r w:rsidR="00761C34" w:rsidRPr="0098378A">
        <w:rPr>
          <w:lang w:val="en-US"/>
        </w:rPr>
        <w:t>The LSC</w:t>
      </w:r>
      <w:r w:rsidR="000B5AF9">
        <w:rPr>
          <w:lang w:val="en-US"/>
        </w:rPr>
        <w:t xml:space="preserve">P Executive will determine the </w:t>
      </w:r>
      <w:r w:rsidR="00761C34" w:rsidRPr="0098378A">
        <w:rPr>
          <w:lang w:val="en-US"/>
        </w:rPr>
        <w:t>chair of the rapid review</w:t>
      </w:r>
      <w:r w:rsidR="000B5AF9">
        <w:rPr>
          <w:lang w:val="en-US"/>
        </w:rPr>
        <w:t xml:space="preserve"> which </w:t>
      </w:r>
      <w:r w:rsidR="000A4028" w:rsidRPr="0098378A">
        <w:rPr>
          <w:lang w:val="en-US"/>
        </w:rPr>
        <w:t xml:space="preserve">will discuss whether immediate action is needed to ensure safety of </w:t>
      </w:r>
      <w:r w:rsidR="00763128" w:rsidRPr="0098378A">
        <w:rPr>
          <w:lang w:val="en-US"/>
        </w:rPr>
        <w:t>children,</w:t>
      </w:r>
      <w:r w:rsidR="000A4028" w:rsidRPr="0098378A">
        <w:rPr>
          <w:lang w:val="en-US"/>
        </w:rPr>
        <w:t xml:space="preserve"> consider the</w:t>
      </w:r>
      <w:r w:rsidR="00763128" w:rsidRPr="0098378A">
        <w:rPr>
          <w:lang w:val="en-US"/>
        </w:rPr>
        <w:t xml:space="preserve"> </w:t>
      </w:r>
      <w:r w:rsidR="000A4028" w:rsidRPr="0098378A">
        <w:rPr>
          <w:lang w:val="en-US"/>
        </w:rPr>
        <w:t xml:space="preserve">potential for identifying improvements and complete a report </w:t>
      </w:r>
      <w:r w:rsidR="000B5AF9">
        <w:rPr>
          <w:lang w:val="en-US"/>
        </w:rPr>
        <w:t xml:space="preserve">for the </w:t>
      </w:r>
      <w:r w:rsidR="00763128" w:rsidRPr="0098378A">
        <w:rPr>
          <w:lang w:val="en-US"/>
        </w:rPr>
        <w:t>Executive. The rapid review report will make a recommendation</w:t>
      </w:r>
      <w:r w:rsidR="000A4028" w:rsidRPr="0098378A">
        <w:rPr>
          <w:lang w:val="en-US"/>
        </w:rPr>
        <w:t xml:space="preserve"> </w:t>
      </w:r>
      <w:r w:rsidR="000B5AF9">
        <w:rPr>
          <w:lang w:val="en-US"/>
        </w:rPr>
        <w:t xml:space="preserve">as to </w:t>
      </w:r>
      <w:r w:rsidR="000A4028" w:rsidRPr="0098378A">
        <w:rPr>
          <w:lang w:val="en-US"/>
        </w:rPr>
        <w:t xml:space="preserve">whether </w:t>
      </w:r>
      <w:r w:rsidR="000B5AF9">
        <w:rPr>
          <w:lang w:val="en-US"/>
        </w:rPr>
        <w:t xml:space="preserve">or not a </w:t>
      </w:r>
      <w:r w:rsidR="000A4028" w:rsidRPr="0098378A">
        <w:rPr>
          <w:lang w:val="en-US"/>
        </w:rPr>
        <w:t>safeguarding practice review</w:t>
      </w:r>
      <w:r w:rsidR="00763128" w:rsidRPr="0098378A">
        <w:rPr>
          <w:lang w:val="en-US"/>
        </w:rPr>
        <w:t xml:space="preserve"> </w:t>
      </w:r>
      <w:r w:rsidR="00975A29">
        <w:rPr>
          <w:lang w:val="en-US"/>
        </w:rPr>
        <w:t>should be undertaken (</w:t>
      </w:r>
      <w:r w:rsidR="00763128" w:rsidRPr="0098378A">
        <w:rPr>
          <w:lang w:val="en-US"/>
        </w:rPr>
        <w:t>in line with the criteria set out on page 85 of Working Together 201</w:t>
      </w:r>
      <w:r w:rsidR="00975A29">
        <w:rPr>
          <w:lang w:val="en-US"/>
        </w:rPr>
        <w:t xml:space="preserve">8).  </w:t>
      </w:r>
    </w:p>
    <w:p w:rsidR="0098378A" w:rsidRPr="0098378A" w:rsidRDefault="0098378A" w:rsidP="00F62FD3">
      <w:pPr>
        <w:pStyle w:val="ListParagraph"/>
        <w:ind w:left="0"/>
        <w:rPr>
          <w:lang w:val="en-US"/>
        </w:rPr>
      </w:pPr>
    </w:p>
    <w:p w:rsidR="000A4028" w:rsidRDefault="0089695E" w:rsidP="008D3C38">
      <w:pPr>
        <w:pStyle w:val="ListParagraph"/>
        <w:numPr>
          <w:ilvl w:val="0"/>
          <w:numId w:val="33"/>
        </w:numPr>
        <w:rPr>
          <w:lang w:val="en-US"/>
        </w:rPr>
      </w:pPr>
      <w:r w:rsidRPr="0098378A">
        <w:rPr>
          <w:lang w:val="en-US"/>
        </w:rPr>
        <w:t xml:space="preserve">The </w:t>
      </w:r>
      <w:r w:rsidR="00975A29">
        <w:rPr>
          <w:lang w:val="en-US"/>
        </w:rPr>
        <w:t xml:space="preserve">chair of the </w:t>
      </w:r>
      <w:r>
        <w:rPr>
          <w:lang w:val="en-US"/>
        </w:rPr>
        <w:t>Executive</w:t>
      </w:r>
      <w:r w:rsidR="0097771D">
        <w:rPr>
          <w:lang w:val="en-US"/>
        </w:rPr>
        <w:t xml:space="preserve"> </w:t>
      </w:r>
      <w:r w:rsidR="00763128" w:rsidRPr="0098378A">
        <w:rPr>
          <w:lang w:val="en-US"/>
        </w:rPr>
        <w:t xml:space="preserve">will then send a copy of the rapid review report to the </w:t>
      </w:r>
      <w:r w:rsidR="000B5AF9">
        <w:rPr>
          <w:lang w:val="en-US"/>
        </w:rPr>
        <w:t>N</w:t>
      </w:r>
      <w:r w:rsidR="00724EA7" w:rsidRPr="0098378A">
        <w:rPr>
          <w:lang w:val="en-US"/>
        </w:rPr>
        <w:t xml:space="preserve">ational </w:t>
      </w:r>
      <w:r w:rsidR="000B5AF9">
        <w:rPr>
          <w:lang w:val="en-US"/>
        </w:rPr>
        <w:t>P</w:t>
      </w:r>
      <w:r w:rsidR="00DF2DA5" w:rsidRPr="0098378A">
        <w:rPr>
          <w:lang w:val="en-US"/>
        </w:rPr>
        <w:t>anel after</w:t>
      </w:r>
      <w:r w:rsidR="00763128" w:rsidRPr="0098378A">
        <w:rPr>
          <w:lang w:val="en-US"/>
        </w:rPr>
        <w:t xml:space="preserve"> </w:t>
      </w:r>
      <w:r w:rsidR="00975A29">
        <w:rPr>
          <w:lang w:val="en-US"/>
        </w:rPr>
        <w:t xml:space="preserve">this has been approved.  </w:t>
      </w:r>
      <w:r w:rsidR="000A4028" w:rsidRPr="0098378A">
        <w:rPr>
          <w:lang w:val="en-US"/>
        </w:rPr>
        <w:t xml:space="preserve">The decision to undertake a safeguarding practice review </w:t>
      </w:r>
      <w:r w:rsidR="00763128" w:rsidRPr="0098378A">
        <w:rPr>
          <w:lang w:val="en-US"/>
        </w:rPr>
        <w:t xml:space="preserve">rests with the </w:t>
      </w:r>
      <w:r>
        <w:rPr>
          <w:lang w:val="en-US"/>
        </w:rPr>
        <w:t>Chair of</w:t>
      </w:r>
      <w:r w:rsidR="000B5AF9">
        <w:rPr>
          <w:lang w:val="en-US"/>
        </w:rPr>
        <w:t xml:space="preserve"> </w:t>
      </w:r>
      <w:r w:rsidR="00763128" w:rsidRPr="0098378A">
        <w:rPr>
          <w:lang w:val="en-US"/>
        </w:rPr>
        <w:t xml:space="preserve">the </w:t>
      </w:r>
      <w:r w:rsidRPr="0098378A">
        <w:rPr>
          <w:lang w:val="en-US"/>
        </w:rPr>
        <w:t xml:space="preserve">Executive. </w:t>
      </w:r>
      <w:r w:rsidR="00CB59DE" w:rsidRPr="0098378A">
        <w:rPr>
          <w:lang w:val="en-US"/>
        </w:rPr>
        <w:t xml:space="preserve">It is anticipated that there will be some discussion between the national panel and the </w:t>
      </w:r>
      <w:r w:rsidR="000B5AF9">
        <w:rPr>
          <w:lang w:val="en-US"/>
        </w:rPr>
        <w:t xml:space="preserve">Chair </w:t>
      </w:r>
      <w:r w:rsidR="00CB59DE" w:rsidRPr="0098378A">
        <w:rPr>
          <w:lang w:val="en-US"/>
        </w:rPr>
        <w:t xml:space="preserve">of the LSCP Executive </w:t>
      </w:r>
      <w:r w:rsidR="000B5AF9">
        <w:rPr>
          <w:lang w:val="en-US"/>
        </w:rPr>
        <w:t xml:space="preserve">before a </w:t>
      </w:r>
      <w:r w:rsidR="00CB59DE" w:rsidRPr="0098378A">
        <w:rPr>
          <w:lang w:val="en-US"/>
        </w:rPr>
        <w:t>final decision</w:t>
      </w:r>
      <w:r w:rsidR="000B5AF9">
        <w:rPr>
          <w:lang w:val="en-US"/>
        </w:rPr>
        <w:t xml:space="preserve"> is made</w:t>
      </w:r>
      <w:r w:rsidR="00CB59DE" w:rsidRPr="0098378A">
        <w:rPr>
          <w:lang w:val="en-US"/>
        </w:rPr>
        <w:t xml:space="preserve">. </w:t>
      </w:r>
    </w:p>
    <w:p w:rsidR="0098378A" w:rsidRPr="0098378A" w:rsidRDefault="0098378A" w:rsidP="00F62FD3">
      <w:pPr>
        <w:pStyle w:val="ListParagraph"/>
        <w:ind w:left="0"/>
        <w:rPr>
          <w:lang w:val="en-US"/>
        </w:rPr>
      </w:pPr>
    </w:p>
    <w:p w:rsidR="00CB59DE" w:rsidRDefault="00CB59DE" w:rsidP="008D3C38">
      <w:pPr>
        <w:pStyle w:val="ListParagraph"/>
        <w:numPr>
          <w:ilvl w:val="0"/>
          <w:numId w:val="33"/>
        </w:numPr>
        <w:rPr>
          <w:lang w:val="en-US"/>
        </w:rPr>
      </w:pPr>
      <w:r w:rsidRPr="0098378A">
        <w:rPr>
          <w:lang w:val="en-US"/>
        </w:rPr>
        <w:t>If a decision is made to undertake a safeguarding review, the LSCP manager</w:t>
      </w:r>
      <w:r w:rsidR="001D4DE5">
        <w:rPr>
          <w:lang w:val="en-US"/>
        </w:rPr>
        <w:t xml:space="preserve">, </w:t>
      </w:r>
      <w:r w:rsidRPr="0098378A">
        <w:rPr>
          <w:lang w:val="en-US"/>
        </w:rPr>
        <w:t xml:space="preserve">in collaboration with the independent scrutineer and the </w:t>
      </w:r>
      <w:r w:rsidR="001D4DE5">
        <w:rPr>
          <w:lang w:val="en-US"/>
        </w:rPr>
        <w:t xml:space="preserve">chair of the </w:t>
      </w:r>
      <w:r w:rsidR="0089695E">
        <w:rPr>
          <w:lang w:val="en-US"/>
        </w:rPr>
        <w:t>Quality</w:t>
      </w:r>
      <w:r w:rsidR="001D4DE5">
        <w:rPr>
          <w:lang w:val="en-US"/>
        </w:rPr>
        <w:t xml:space="preserve"> Assurance, Performance and </w:t>
      </w:r>
      <w:r w:rsidR="000A4028" w:rsidRPr="0098378A">
        <w:rPr>
          <w:lang w:val="en-US"/>
        </w:rPr>
        <w:t>Safeguarding Incidents Subgroup</w:t>
      </w:r>
      <w:r w:rsidR="001D4DE5">
        <w:rPr>
          <w:lang w:val="en-US"/>
        </w:rPr>
        <w:t xml:space="preserve">, </w:t>
      </w:r>
      <w:r w:rsidRPr="0098378A">
        <w:rPr>
          <w:lang w:val="en-US"/>
        </w:rPr>
        <w:t xml:space="preserve">will recommend an independent reviewer </w:t>
      </w:r>
      <w:r w:rsidR="001D4DE5">
        <w:rPr>
          <w:lang w:val="en-US"/>
        </w:rPr>
        <w:t xml:space="preserve">to undertake the review, </w:t>
      </w:r>
      <w:r w:rsidRPr="0098378A">
        <w:rPr>
          <w:lang w:val="en-US"/>
        </w:rPr>
        <w:t xml:space="preserve">based on their expertise, knowledge, practice </w:t>
      </w:r>
      <w:r w:rsidR="00724EA7" w:rsidRPr="0098378A">
        <w:rPr>
          <w:lang w:val="en-US"/>
        </w:rPr>
        <w:t>experience (</w:t>
      </w:r>
      <w:r w:rsidR="001D4DE5">
        <w:rPr>
          <w:lang w:val="en-US"/>
        </w:rPr>
        <w:t xml:space="preserve">as </w:t>
      </w:r>
      <w:r w:rsidR="00724EA7" w:rsidRPr="0098378A">
        <w:rPr>
          <w:lang w:val="en-US"/>
        </w:rPr>
        <w:t>set</w:t>
      </w:r>
      <w:r w:rsidRPr="0098378A">
        <w:rPr>
          <w:lang w:val="en-US"/>
        </w:rPr>
        <w:t xml:space="preserve"> out </w:t>
      </w:r>
      <w:r w:rsidR="00975A29">
        <w:rPr>
          <w:lang w:val="en-US"/>
        </w:rPr>
        <w:t xml:space="preserve">in Working Together </w:t>
      </w:r>
      <w:r w:rsidRPr="0098378A">
        <w:rPr>
          <w:lang w:val="en-US"/>
        </w:rPr>
        <w:t>2018).</w:t>
      </w:r>
    </w:p>
    <w:p w:rsidR="0098378A" w:rsidRPr="0098378A" w:rsidRDefault="0098378A" w:rsidP="00F62FD3">
      <w:pPr>
        <w:pStyle w:val="ListParagraph"/>
        <w:ind w:left="0"/>
        <w:rPr>
          <w:lang w:val="en-US"/>
        </w:rPr>
      </w:pPr>
    </w:p>
    <w:p w:rsidR="0033697A" w:rsidRDefault="00CB59DE" w:rsidP="008D3C38">
      <w:pPr>
        <w:pStyle w:val="ListParagraph"/>
        <w:numPr>
          <w:ilvl w:val="0"/>
          <w:numId w:val="33"/>
        </w:numPr>
        <w:rPr>
          <w:lang w:val="en-US"/>
        </w:rPr>
      </w:pPr>
      <w:r w:rsidRPr="0098378A">
        <w:rPr>
          <w:lang w:val="en-US"/>
        </w:rPr>
        <w:t xml:space="preserve">The independent reviewer will provide updates to the </w:t>
      </w:r>
      <w:r w:rsidR="001D4DE5">
        <w:rPr>
          <w:lang w:val="en-US"/>
        </w:rPr>
        <w:t xml:space="preserve">Chair of the </w:t>
      </w:r>
      <w:r w:rsidR="00724EA7" w:rsidRPr="0098378A">
        <w:rPr>
          <w:lang w:val="en-US"/>
        </w:rPr>
        <w:t xml:space="preserve">Executive at monthly intervals. A draft Safeguarding Review Report will be submitted to the </w:t>
      </w:r>
      <w:r w:rsidR="001D4DE5">
        <w:rPr>
          <w:lang w:val="en-US"/>
        </w:rPr>
        <w:t xml:space="preserve">Chair </w:t>
      </w:r>
      <w:r w:rsidR="00724EA7" w:rsidRPr="0098378A">
        <w:rPr>
          <w:lang w:val="en-US"/>
        </w:rPr>
        <w:t xml:space="preserve">of the Executive and Independent Scrutineer </w:t>
      </w:r>
      <w:r w:rsidR="001D4DE5">
        <w:rPr>
          <w:lang w:val="en-US"/>
        </w:rPr>
        <w:t xml:space="preserve">within four months of the review having been initiated.  </w:t>
      </w:r>
      <w:r w:rsidR="0027729F" w:rsidRPr="0098378A">
        <w:rPr>
          <w:lang w:val="en-US"/>
        </w:rPr>
        <w:t xml:space="preserve">A </w:t>
      </w:r>
      <w:r w:rsidR="00724EA7" w:rsidRPr="0098378A">
        <w:rPr>
          <w:lang w:val="en-US"/>
        </w:rPr>
        <w:t xml:space="preserve">final report </w:t>
      </w:r>
      <w:r w:rsidR="0027729F" w:rsidRPr="0098378A">
        <w:rPr>
          <w:lang w:val="en-US"/>
        </w:rPr>
        <w:t xml:space="preserve">will be completed </w:t>
      </w:r>
      <w:r w:rsidR="001D4DE5">
        <w:rPr>
          <w:lang w:val="en-US"/>
        </w:rPr>
        <w:t xml:space="preserve">within five months.  </w:t>
      </w:r>
      <w:r w:rsidR="0033697A" w:rsidRPr="0098378A">
        <w:rPr>
          <w:lang w:val="en-US"/>
        </w:rPr>
        <w:t xml:space="preserve">The report must be written </w:t>
      </w:r>
      <w:r w:rsidR="0033697A" w:rsidRPr="0098378A">
        <w:rPr>
          <w:lang w:val="en-US"/>
        </w:rPr>
        <w:lastRenderedPageBreak/>
        <w:t>in a way to avoid harming the welfare of children or vulnerab</w:t>
      </w:r>
      <w:r w:rsidR="005661EE" w:rsidRPr="0098378A">
        <w:rPr>
          <w:lang w:val="en-US"/>
        </w:rPr>
        <w:t>le adults involved in the case.</w:t>
      </w:r>
    </w:p>
    <w:p w:rsidR="0098378A" w:rsidRPr="0098378A" w:rsidRDefault="0098378A" w:rsidP="00F62FD3">
      <w:pPr>
        <w:pStyle w:val="ListParagraph"/>
        <w:ind w:left="0"/>
        <w:rPr>
          <w:lang w:val="en-US"/>
        </w:rPr>
      </w:pPr>
    </w:p>
    <w:p w:rsidR="00724EA7" w:rsidRDefault="00724EA7" w:rsidP="008D3C38">
      <w:pPr>
        <w:pStyle w:val="ListParagraph"/>
        <w:numPr>
          <w:ilvl w:val="0"/>
          <w:numId w:val="33"/>
        </w:numPr>
        <w:rPr>
          <w:lang w:val="en-US"/>
        </w:rPr>
      </w:pPr>
      <w:r w:rsidRPr="0098378A">
        <w:rPr>
          <w:lang w:val="en-US"/>
        </w:rPr>
        <w:t>The timescale for publishing a safeguarding practice review report is 6 months from the date of decision to carry out a review. In cases where a review report cannot be published due to an ongoing criminal investigations, trials or inquests, the chairs of the Executive Board of the LSCP will write and explain the reasons for the d</w:t>
      </w:r>
      <w:r w:rsidR="0027729F" w:rsidRPr="0098378A">
        <w:rPr>
          <w:lang w:val="en-US"/>
        </w:rPr>
        <w:t>elay to the national panel and Secretary of S</w:t>
      </w:r>
      <w:r w:rsidR="005661EE" w:rsidRPr="0098378A">
        <w:rPr>
          <w:lang w:val="en-US"/>
        </w:rPr>
        <w:t>tate.</w:t>
      </w:r>
    </w:p>
    <w:p w:rsidR="0098378A" w:rsidRPr="0098378A" w:rsidRDefault="0098378A" w:rsidP="00F62FD3">
      <w:pPr>
        <w:pStyle w:val="ListParagraph"/>
        <w:ind w:left="0"/>
        <w:rPr>
          <w:lang w:val="en-US"/>
        </w:rPr>
      </w:pPr>
    </w:p>
    <w:p w:rsidR="0033697A" w:rsidRDefault="00724EA7" w:rsidP="008D3C38">
      <w:pPr>
        <w:pStyle w:val="ListParagraph"/>
        <w:numPr>
          <w:ilvl w:val="0"/>
          <w:numId w:val="33"/>
        </w:numPr>
        <w:rPr>
          <w:lang w:val="en-US"/>
        </w:rPr>
      </w:pPr>
      <w:r w:rsidRPr="0098378A">
        <w:rPr>
          <w:lang w:val="en-US"/>
        </w:rPr>
        <w:t xml:space="preserve">The final safeguarding review report must be sent to the </w:t>
      </w:r>
      <w:r w:rsidR="001D4DE5">
        <w:rPr>
          <w:lang w:val="en-US"/>
        </w:rPr>
        <w:t xml:space="preserve">National Panel </w:t>
      </w:r>
      <w:r w:rsidR="0033697A" w:rsidRPr="0098378A">
        <w:rPr>
          <w:lang w:val="en-US"/>
        </w:rPr>
        <w:t xml:space="preserve">and </w:t>
      </w:r>
      <w:r w:rsidR="001D4DE5">
        <w:rPr>
          <w:lang w:val="en-US"/>
        </w:rPr>
        <w:t xml:space="preserve">the </w:t>
      </w:r>
      <w:r w:rsidR="0033697A" w:rsidRPr="0098378A">
        <w:rPr>
          <w:lang w:val="en-US"/>
        </w:rPr>
        <w:t xml:space="preserve">Secretary of State </w:t>
      </w:r>
      <w:r w:rsidR="001D4DE5">
        <w:rPr>
          <w:lang w:val="en-US"/>
        </w:rPr>
        <w:t xml:space="preserve">seven </w:t>
      </w:r>
      <w:r w:rsidR="0033697A" w:rsidRPr="0098378A">
        <w:rPr>
          <w:lang w:val="en-US"/>
        </w:rPr>
        <w:t xml:space="preserve">working days before the report is published. </w:t>
      </w:r>
    </w:p>
    <w:p w:rsidR="0098378A" w:rsidRPr="0098378A" w:rsidRDefault="0098378A" w:rsidP="00F62FD3">
      <w:pPr>
        <w:pStyle w:val="ListParagraph"/>
        <w:ind w:left="0"/>
        <w:rPr>
          <w:lang w:val="en-US"/>
        </w:rPr>
      </w:pPr>
    </w:p>
    <w:p w:rsidR="000A1580" w:rsidRDefault="001D4DE5" w:rsidP="008D3C38">
      <w:pPr>
        <w:pStyle w:val="ListParagraph"/>
        <w:numPr>
          <w:ilvl w:val="0"/>
          <w:numId w:val="33"/>
        </w:numPr>
        <w:rPr>
          <w:lang w:val="en-US"/>
        </w:rPr>
      </w:pPr>
      <w:r>
        <w:rPr>
          <w:lang w:val="en-US"/>
        </w:rPr>
        <w:t>R</w:t>
      </w:r>
      <w:r w:rsidR="0033697A" w:rsidRPr="0098378A">
        <w:rPr>
          <w:lang w:val="en-US"/>
        </w:rPr>
        <w:t xml:space="preserve">esponsibility for tracking </w:t>
      </w:r>
      <w:r>
        <w:rPr>
          <w:lang w:val="en-US"/>
        </w:rPr>
        <w:t xml:space="preserve">delivery of the </w:t>
      </w:r>
      <w:r w:rsidR="0033697A" w:rsidRPr="0098378A">
        <w:rPr>
          <w:lang w:val="en-US"/>
        </w:rPr>
        <w:t xml:space="preserve">practice improvement plan arising out of </w:t>
      </w:r>
      <w:r>
        <w:rPr>
          <w:lang w:val="en-US"/>
        </w:rPr>
        <w:t xml:space="preserve">the safeguarding </w:t>
      </w:r>
      <w:r w:rsidR="0033697A" w:rsidRPr="0098378A">
        <w:rPr>
          <w:lang w:val="en-US"/>
        </w:rPr>
        <w:t xml:space="preserve">practice review will </w:t>
      </w:r>
      <w:r>
        <w:rPr>
          <w:lang w:val="en-US"/>
        </w:rPr>
        <w:t xml:space="preserve">be with the Quality Assurance, Performance and </w:t>
      </w:r>
      <w:r w:rsidR="009C62C1" w:rsidRPr="0098378A">
        <w:rPr>
          <w:lang w:val="en-US"/>
        </w:rPr>
        <w:t xml:space="preserve">Safeguarding Incidents Subgroup.  </w:t>
      </w:r>
      <w:r w:rsidR="0033697A" w:rsidRPr="0098378A">
        <w:rPr>
          <w:lang w:val="en-US"/>
        </w:rPr>
        <w:t xml:space="preserve">Audits to test whether practice has improved will be incorporated in the audit process of the </w:t>
      </w:r>
      <w:r w:rsidR="0089695E" w:rsidRPr="0098378A">
        <w:rPr>
          <w:lang w:val="en-US"/>
        </w:rPr>
        <w:t>LPIH.</w:t>
      </w:r>
      <w:r w:rsidR="00DF2DA5" w:rsidRPr="0098378A">
        <w:rPr>
          <w:lang w:val="en-US"/>
        </w:rPr>
        <w:t xml:space="preserve"> </w:t>
      </w:r>
      <w:r w:rsidR="0033697A" w:rsidRPr="0098378A">
        <w:rPr>
          <w:lang w:val="en-US"/>
        </w:rPr>
        <w:t xml:space="preserve"> </w:t>
      </w:r>
    </w:p>
    <w:p w:rsidR="00353427" w:rsidRPr="00353427" w:rsidRDefault="00353427" w:rsidP="00F62FD3">
      <w:pPr>
        <w:pStyle w:val="ListParagraph"/>
        <w:ind w:left="0"/>
        <w:rPr>
          <w:lang w:val="en-US"/>
        </w:rPr>
      </w:pPr>
    </w:p>
    <w:p w:rsidR="00246177" w:rsidRDefault="00DA5E29" w:rsidP="00A26E0A">
      <w:pPr>
        <w:pStyle w:val="Heading1"/>
      </w:pPr>
      <w:bookmarkStart w:id="11" w:name="_Toc7784442"/>
      <w:r w:rsidRPr="00A26E0A">
        <w:t>Relevant Agencies</w:t>
      </w:r>
      <w:bookmarkEnd w:id="11"/>
      <w:r w:rsidRPr="00A26E0A">
        <w:t xml:space="preserve">  </w:t>
      </w:r>
    </w:p>
    <w:p w:rsidR="002B5977" w:rsidRDefault="002B5977" w:rsidP="0089695E"/>
    <w:p w:rsidR="00BA6140" w:rsidRDefault="004B0622" w:rsidP="00BA6140">
      <w:pPr>
        <w:pStyle w:val="ListParagraph"/>
        <w:numPr>
          <w:ilvl w:val="0"/>
          <w:numId w:val="33"/>
        </w:numPr>
      </w:pPr>
      <w:r>
        <w:t xml:space="preserve">In addition to the three statutory lead agencies (CCG, Lambeth Council and Metropolitan Police), </w:t>
      </w:r>
      <w:r w:rsidR="00975A29">
        <w:t xml:space="preserve">relevant agencies are </w:t>
      </w:r>
      <w:r w:rsidR="002B5977">
        <w:t xml:space="preserve">deemed to </w:t>
      </w:r>
      <w:r w:rsidR="00975A29">
        <w:t>include:</w:t>
      </w:r>
      <w:r w:rsidR="002B5977">
        <w:t xml:space="preserve"> </w:t>
      </w:r>
    </w:p>
    <w:p w:rsidR="00975A29" w:rsidRPr="002B5977" w:rsidRDefault="00975A29" w:rsidP="00975A29">
      <w:pPr>
        <w:pStyle w:val="ListParagraph"/>
        <w:ind w:left="360"/>
      </w:pPr>
    </w:p>
    <w:p w:rsidR="00DA5E29" w:rsidRPr="00DA5E29" w:rsidRDefault="00DA5E29" w:rsidP="008D3C38">
      <w:pPr>
        <w:pStyle w:val="ListParagraph"/>
        <w:numPr>
          <w:ilvl w:val="0"/>
          <w:numId w:val="12"/>
        </w:numPr>
        <w:spacing w:line="360" w:lineRule="auto"/>
        <w:ind w:left="1080"/>
      </w:pPr>
      <w:r w:rsidRPr="00DA5E29">
        <w:t xml:space="preserve">Health (Guy's and St Thomas' NHS Foundation Trust) </w:t>
      </w:r>
    </w:p>
    <w:p w:rsidR="00DA5E29" w:rsidRPr="00DA5E29" w:rsidRDefault="00DA5E29" w:rsidP="008D3C38">
      <w:pPr>
        <w:pStyle w:val="ListParagraph"/>
        <w:numPr>
          <w:ilvl w:val="0"/>
          <w:numId w:val="12"/>
        </w:numPr>
        <w:spacing w:line="360" w:lineRule="auto"/>
        <w:ind w:left="1080"/>
      </w:pPr>
      <w:r w:rsidRPr="00DA5E29">
        <w:t xml:space="preserve">Health (King's College Hospital NHS Foundation Trust) </w:t>
      </w:r>
    </w:p>
    <w:p w:rsidR="00DA5E29" w:rsidRPr="00DA5E29" w:rsidRDefault="00DA5E29" w:rsidP="008D3C38">
      <w:pPr>
        <w:pStyle w:val="ListParagraph"/>
        <w:numPr>
          <w:ilvl w:val="0"/>
          <w:numId w:val="12"/>
        </w:numPr>
        <w:spacing w:line="360" w:lineRule="auto"/>
        <w:ind w:left="1080"/>
      </w:pPr>
      <w:r w:rsidRPr="00DA5E29">
        <w:t xml:space="preserve">Health (South London and Maudsley NHS Foundation Trust) </w:t>
      </w:r>
    </w:p>
    <w:p w:rsidR="00F62FD3" w:rsidRDefault="00F62FD3" w:rsidP="008D3C38">
      <w:pPr>
        <w:pStyle w:val="ListParagraph"/>
        <w:numPr>
          <w:ilvl w:val="0"/>
          <w:numId w:val="12"/>
        </w:numPr>
        <w:spacing w:line="360" w:lineRule="auto"/>
        <w:ind w:left="1080"/>
      </w:pPr>
      <w:r>
        <w:t xml:space="preserve">National Probation Services </w:t>
      </w:r>
    </w:p>
    <w:p w:rsidR="00DA5E29" w:rsidRPr="00DA5E29" w:rsidRDefault="00B0064A" w:rsidP="008D3C38">
      <w:pPr>
        <w:pStyle w:val="ListParagraph"/>
        <w:numPr>
          <w:ilvl w:val="0"/>
          <w:numId w:val="12"/>
        </w:numPr>
        <w:spacing w:line="360" w:lineRule="auto"/>
        <w:ind w:left="1080"/>
      </w:pPr>
      <w:r>
        <w:t xml:space="preserve">London Community Rehabilitation Company </w:t>
      </w:r>
      <w:r w:rsidR="00DA5E29">
        <w:t xml:space="preserve"> </w:t>
      </w:r>
      <w:r w:rsidR="00DA5E29" w:rsidRPr="00DA5E29">
        <w:t xml:space="preserve"> </w:t>
      </w:r>
    </w:p>
    <w:p w:rsidR="00B0064A" w:rsidRDefault="00B0064A" w:rsidP="008D3C38">
      <w:pPr>
        <w:pStyle w:val="ListParagraph"/>
        <w:numPr>
          <w:ilvl w:val="0"/>
          <w:numId w:val="12"/>
        </w:numPr>
        <w:spacing w:line="360" w:lineRule="auto"/>
        <w:ind w:left="1080"/>
      </w:pPr>
      <w:r>
        <w:t>Cafcass</w:t>
      </w:r>
    </w:p>
    <w:p w:rsidR="00975A29" w:rsidRDefault="00975A29" w:rsidP="008D3C38">
      <w:pPr>
        <w:pStyle w:val="ListParagraph"/>
        <w:numPr>
          <w:ilvl w:val="0"/>
          <w:numId w:val="12"/>
        </w:numPr>
        <w:spacing w:line="360" w:lineRule="auto"/>
        <w:ind w:left="1080"/>
      </w:pPr>
      <w:r>
        <w:t xml:space="preserve">Voluntary and community sector agencies </w:t>
      </w:r>
    </w:p>
    <w:p w:rsidR="00F62FD3" w:rsidRDefault="00F62FD3" w:rsidP="00F62FD3">
      <w:pPr>
        <w:pStyle w:val="ListParagraph"/>
      </w:pPr>
    </w:p>
    <w:p w:rsidR="00DA5E29" w:rsidRDefault="00A21845" w:rsidP="00A21845">
      <w:pPr>
        <w:pStyle w:val="ListParagraph"/>
        <w:numPr>
          <w:ilvl w:val="0"/>
          <w:numId w:val="33"/>
        </w:numPr>
      </w:pPr>
      <w:r>
        <w:t>`</w:t>
      </w:r>
      <w:r w:rsidR="004B0622">
        <w:t>These agencies have been selected given their strategic relevance in safeguarding children and young people. R</w:t>
      </w:r>
      <w:r w:rsidR="00B0064A">
        <w:t xml:space="preserve">epresentatives from other agencies and organisations </w:t>
      </w:r>
      <w:r w:rsidR="004B0622">
        <w:t xml:space="preserve">will be requested </w:t>
      </w:r>
      <w:r w:rsidR="00B0064A">
        <w:t xml:space="preserve">as and when needed. </w:t>
      </w:r>
    </w:p>
    <w:p w:rsidR="0098378A" w:rsidRDefault="0098378A" w:rsidP="0098378A">
      <w:pPr>
        <w:pStyle w:val="ListParagraph"/>
      </w:pPr>
    </w:p>
    <w:p w:rsidR="00590FDA" w:rsidRDefault="004B0622" w:rsidP="00A21845">
      <w:pPr>
        <w:pStyle w:val="ListParagraph"/>
        <w:numPr>
          <w:ilvl w:val="0"/>
          <w:numId w:val="33"/>
        </w:numPr>
      </w:pPr>
      <w:r>
        <w:t>R</w:t>
      </w:r>
      <w:r w:rsidR="00B0064A">
        <w:t xml:space="preserve">elevant agencies </w:t>
      </w:r>
      <w:r w:rsidR="00EF40C4">
        <w:t xml:space="preserve">will </w:t>
      </w:r>
      <w:r w:rsidR="00D25541">
        <w:t xml:space="preserve">be </w:t>
      </w:r>
      <w:r w:rsidR="00EF40C4">
        <w:t>invited</w:t>
      </w:r>
      <w:r w:rsidR="00B0064A">
        <w:t xml:space="preserve"> </w:t>
      </w:r>
      <w:r>
        <w:t xml:space="preserve">as needed and </w:t>
      </w:r>
      <w:r w:rsidR="00EF40C4">
        <w:t>at the discretion of the Executive Board to:</w:t>
      </w:r>
    </w:p>
    <w:p w:rsidR="00590FDA" w:rsidRPr="00EF40C4" w:rsidRDefault="0089695E" w:rsidP="008D3C38">
      <w:pPr>
        <w:pStyle w:val="ListParagraph"/>
        <w:numPr>
          <w:ilvl w:val="0"/>
          <w:numId w:val="13"/>
        </w:numPr>
        <w:spacing w:line="360" w:lineRule="auto"/>
      </w:pPr>
      <w:r w:rsidRPr="00EF40C4">
        <w:t>Executive Meetings</w:t>
      </w:r>
    </w:p>
    <w:p w:rsidR="00EF40C4" w:rsidRDefault="00B0064A" w:rsidP="008D3C38">
      <w:pPr>
        <w:pStyle w:val="ListParagraph"/>
        <w:numPr>
          <w:ilvl w:val="0"/>
          <w:numId w:val="13"/>
        </w:numPr>
        <w:spacing w:line="360" w:lineRule="auto"/>
      </w:pPr>
      <w:r w:rsidRPr="00EF40C4">
        <w:t xml:space="preserve">Learning and Practice Improvement Hub </w:t>
      </w:r>
    </w:p>
    <w:p w:rsidR="00590FDA" w:rsidRDefault="00590FDA" w:rsidP="008D3C38">
      <w:pPr>
        <w:pStyle w:val="ListParagraph"/>
        <w:numPr>
          <w:ilvl w:val="0"/>
          <w:numId w:val="13"/>
        </w:numPr>
        <w:spacing w:line="360" w:lineRule="auto"/>
      </w:pPr>
      <w:r w:rsidRPr="00EF40C4">
        <w:t>LSCP</w:t>
      </w:r>
      <w:r w:rsidR="00EF40C4">
        <w:t xml:space="preserve"> subgroups</w:t>
      </w:r>
      <w:r w:rsidRPr="00EF40C4">
        <w:t>.</w:t>
      </w:r>
    </w:p>
    <w:p w:rsidR="004B0622" w:rsidRPr="00EF40C4" w:rsidRDefault="004B0622" w:rsidP="008D3C38">
      <w:pPr>
        <w:pStyle w:val="ListParagraph"/>
        <w:numPr>
          <w:ilvl w:val="0"/>
          <w:numId w:val="13"/>
        </w:numPr>
        <w:spacing w:line="360" w:lineRule="auto"/>
      </w:pPr>
      <w:r>
        <w:t xml:space="preserve">The LSCP Forum </w:t>
      </w:r>
    </w:p>
    <w:p w:rsidR="00D25541" w:rsidRPr="00A26E0A" w:rsidRDefault="00D25541" w:rsidP="00A26E0A">
      <w:pPr>
        <w:pStyle w:val="Heading1"/>
      </w:pPr>
      <w:bookmarkStart w:id="12" w:name="_Toc7784444"/>
      <w:r w:rsidRPr="00A26E0A">
        <w:lastRenderedPageBreak/>
        <w:t>Arrangements to include all early years’ settings, schools (including independent schools, academies and free schools) and other educational establishments.</w:t>
      </w:r>
      <w:bookmarkEnd w:id="12"/>
    </w:p>
    <w:p w:rsidR="00975A29" w:rsidRDefault="00975A29" w:rsidP="00975A29">
      <w:pPr>
        <w:pStyle w:val="ListParagraph"/>
        <w:ind w:left="360"/>
        <w:rPr>
          <w:lang w:val="en-US"/>
        </w:rPr>
      </w:pPr>
    </w:p>
    <w:p w:rsidR="00836F22" w:rsidRPr="00A21845" w:rsidRDefault="00836F22" w:rsidP="00A21845">
      <w:pPr>
        <w:pStyle w:val="ListParagraph"/>
        <w:numPr>
          <w:ilvl w:val="0"/>
          <w:numId w:val="33"/>
        </w:numPr>
        <w:rPr>
          <w:lang w:val="en-US"/>
        </w:rPr>
      </w:pPr>
      <w:r w:rsidRPr="00A21845">
        <w:rPr>
          <w:lang w:val="en-US"/>
        </w:rPr>
        <w:t xml:space="preserve">There are two school representatives on the Executive. In addition to this </w:t>
      </w:r>
      <w:r w:rsidR="00975A29" w:rsidRPr="00A21845">
        <w:rPr>
          <w:lang w:val="en-US"/>
        </w:rPr>
        <w:t xml:space="preserve">other </w:t>
      </w:r>
      <w:r w:rsidRPr="00A21845">
        <w:rPr>
          <w:lang w:val="en-US"/>
        </w:rPr>
        <w:t xml:space="preserve">schools and early years </w:t>
      </w:r>
      <w:r w:rsidR="00975A29" w:rsidRPr="00A21845">
        <w:rPr>
          <w:lang w:val="en-US"/>
        </w:rPr>
        <w:t xml:space="preserve">providers </w:t>
      </w:r>
      <w:r w:rsidRPr="00A21845">
        <w:rPr>
          <w:lang w:val="en-US"/>
        </w:rPr>
        <w:t xml:space="preserve">will be invited to participate in LPIH activity. </w:t>
      </w:r>
    </w:p>
    <w:p w:rsidR="0098378A" w:rsidRPr="0098378A" w:rsidRDefault="0098378A" w:rsidP="00F62FD3">
      <w:pPr>
        <w:pStyle w:val="ListParagraph"/>
        <w:ind w:left="436"/>
        <w:rPr>
          <w:lang w:val="en-US"/>
        </w:rPr>
      </w:pPr>
    </w:p>
    <w:p w:rsidR="005E3D60" w:rsidRPr="0098378A" w:rsidRDefault="005E3D60" w:rsidP="00A21845">
      <w:pPr>
        <w:pStyle w:val="ListParagraph"/>
        <w:numPr>
          <w:ilvl w:val="0"/>
          <w:numId w:val="33"/>
        </w:numPr>
        <w:rPr>
          <w:lang w:val="en-US"/>
        </w:rPr>
      </w:pPr>
      <w:r w:rsidRPr="0098378A">
        <w:rPr>
          <w:lang w:val="en-US"/>
        </w:rPr>
        <w:t xml:space="preserve">It is </w:t>
      </w:r>
      <w:r w:rsidR="00836F22" w:rsidRPr="0098378A">
        <w:rPr>
          <w:lang w:val="en-US"/>
        </w:rPr>
        <w:t xml:space="preserve">also </w:t>
      </w:r>
      <w:r w:rsidRPr="0098378A">
        <w:rPr>
          <w:lang w:val="en-US"/>
        </w:rPr>
        <w:t xml:space="preserve">proposed that the LSCP Board Manager will meet with the Designated Safeguarding Leads to </w:t>
      </w:r>
      <w:r w:rsidR="004B0622">
        <w:rPr>
          <w:lang w:val="en-US"/>
        </w:rPr>
        <w:t xml:space="preserve">consider </w:t>
      </w:r>
      <w:r w:rsidRPr="0098378A">
        <w:rPr>
          <w:lang w:val="en-US"/>
        </w:rPr>
        <w:t xml:space="preserve">how they </w:t>
      </w:r>
      <w:r w:rsidR="004B0622">
        <w:rPr>
          <w:lang w:val="en-US"/>
        </w:rPr>
        <w:t xml:space="preserve">should be involved in LSCP Forum </w:t>
      </w:r>
      <w:r w:rsidRPr="0098378A">
        <w:rPr>
          <w:lang w:val="en-US"/>
        </w:rPr>
        <w:t xml:space="preserve">Meetings. Designated Leads may wish to send a regular / rotating representative to the </w:t>
      </w:r>
      <w:r w:rsidR="004B0622">
        <w:rPr>
          <w:lang w:val="en-US"/>
        </w:rPr>
        <w:t xml:space="preserve">latter.  </w:t>
      </w:r>
      <w:r w:rsidRPr="0098378A">
        <w:rPr>
          <w:lang w:val="en-US"/>
        </w:rPr>
        <w:t xml:space="preserve"> </w:t>
      </w:r>
    </w:p>
    <w:p w:rsidR="00A74317" w:rsidRDefault="00A74317" w:rsidP="00A26E0A">
      <w:pPr>
        <w:pStyle w:val="Heading1"/>
      </w:pPr>
      <w:bookmarkStart w:id="13" w:name="_Toc7784445"/>
      <w:r w:rsidRPr="00A26E0A">
        <w:t>Arrangements to include youth custody and residential homes.</w:t>
      </w:r>
      <w:bookmarkEnd w:id="13"/>
    </w:p>
    <w:p w:rsidR="00975A29" w:rsidRDefault="00975A29" w:rsidP="00975A29">
      <w:pPr>
        <w:pStyle w:val="ListParagraph"/>
        <w:ind w:left="360"/>
        <w:rPr>
          <w:lang w:val="en-US"/>
        </w:rPr>
      </w:pPr>
    </w:p>
    <w:p w:rsidR="00A74317" w:rsidRPr="004B0622" w:rsidRDefault="00E0795D" w:rsidP="00A21845">
      <w:pPr>
        <w:pStyle w:val="ListParagraph"/>
        <w:numPr>
          <w:ilvl w:val="0"/>
          <w:numId w:val="33"/>
        </w:numPr>
        <w:rPr>
          <w:lang w:val="en-US"/>
        </w:rPr>
      </w:pPr>
      <w:r w:rsidRPr="004B0622">
        <w:rPr>
          <w:lang w:val="en-US"/>
        </w:rPr>
        <w:t xml:space="preserve">Residential homes </w:t>
      </w:r>
      <w:r w:rsidR="004B0622">
        <w:rPr>
          <w:lang w:val="en-US"/>
        </w:rPr>
        <w:t xml:space="preserve">providers commissioned to care for Lambeth children and young people will be expected to cooperate </w:t>
      </w:r>
      <w:r w:rsidR="00160BEF" w:rsidRPr="004B0622">
        <w:rPr>
          <w:lang w:val="en-US"/>
        </w:rPr>
        <w:t xml:space="preserve">and contribute to the work of the </w:t>
      </w:r>
      <w:r w:rsidR="004B0622">
        <w:rPr>
          <w:lang w:val="en-US"/>
        </w:rPr>
        <w:t xml:space="preserve">LSCP.  </w:t>
      </w:r>
      <w:r w:rsidR="00160BEF" w:rsidRPr="004B0622">
        <w:rPr>
          <w:lang w:val="en-US"/>
        </w:rPr>
        <w:t xml:space="preserve"> </w:t>
      </w:r>
    </w:p>
    <w:p w:rsidR="0098378A" w:rsidRPr="0098378A" w:rsidRDefault="0098378A" w:rsidP="00F62FD3">
      <w:pPr>
        <w:pStyle w:val="ListParagraph"/>
        <w:ind w:left="436"/>
        <w:rPr>
          <w:lang w:val="en-US"/>
        </w:rPr>
      </w:pPr>
    </w:p>
    <w:p w:rsidR="001E5F54" w:rsidRPr="001E5F54" w:rsidRDefault="001E5F54" w:rsidP="00A21845">
      <w:pPr>
        <w:pStyle w:val="ListParagraph"/>
        <w:numPr>
          <w:ilvl w:val="0"/>
          <w:numId w:val="33"/>
        </w:numPr>
      </w:pPr>
      <w:r w:rsidRPr="00A21845">
        <w:rPr>
          <w:lang w:val="en-US"/>
        </w:rPr>
        <w:t xml:space="preserve">An invitation will be extended to </w:t>
      </w:r>
      <w:r w:rsidR="008B3B88" w:rsidRPr="00A21845">
        <w:rPr>
          <w:lang w:val="en-US"/>
        </w:rPr>
        <w:t>the police</w:t>
      </w:r>
      <w:r w:rsidRPr="00A21845">
        <w:rPr>
          <w:lang w:val="en-US"/>
        </w:rPr>
        <w:t xml:space="preserve"> in charge of the Brixton Custody Suite at Brixton police station to contribute to the </w:t>
      </w:r>
      <w:r w:rsidR="004B0622" w:rsidRPr="00A21845">
        <w:rPr>
          <w:lang w:val="en-US"/>
        </w:rPr>
        <w:t xml:space="preserve">work of the LSCP as and when needed.  </w:t>
      </w:r>
      <w:r w:rsidRPr="00A21845">
        <w:rPr>
          <w:lang w:val="en-US"/>
        </w:rPr>
        <w:t xml:space="preserve">. </w:t>
      </w:r>
      <w:bookmarkStart w:id="14" w:name="_Toc7784446"/>
    </w:p>
    <w:p w:rsidR="001E5F54" w:rsidRDefault="001E5F54" w:rsidP="00F62FD3">
      <w:pPr>
        <w:pStyle w:val="ListParagraph"/>
        <w:ind w:left="436"/>
      </w:pPr>
    </w:p>
    <w:p w:rsidR="004B0622" w:rsidRDefault="004B0622" w:rsidP="001E5F54">
      <w:pPr>
        <w:pStyle w:val="Heading1"/>
      </w:pPr>
      <w:r>
        <w:t xml:space="preserve">Application of Thresholds </w:t>
      </w:r>
    </w:p>
    <w:p w:rsidR="00975A29" w:rsidRDefault="00975A29" w:rsidP="00975A29"/>
    <w:p w:rsidR="004B0622" w:rsidRDefault="004B0622" w:rsidP="00A21845">
      <w:pPr>
        <w:pStyle w:val="Heading1"/>
        <w:numPr>
          <w:ilvl w:val="0"/>
          <w:numId w:val="33"/>
        </w:numPr>
        <w:rPr>
          <w:color w:val="auto"/>
          <w:sz w:val="22"/>
          <w:szCs w:val="22"/>
        </w:rPr>
      </w:pPr>
      <w:r w:rsidRPr="00F62FD3">
        <w:rPr>
          <w:color w:val="auto"/>
          <w:sz w:val="22"/>
          <w:szCs w:val="22"/>
        </w:rPr>
        <w:t xml:space="preserve">The LSCP will adopt the threshold document (attached as appendix) agreed by the former LSCB.  This sets out the point at which a child becomes eligible to access a particular level of service so that they get the right help at the right time.  </w:t>
      </w:r>
    </w:p>
    <w:p w:rsidR="008D3C38" w:rsidRPr="008D3C38" w:rsidRDefault="008D3C38" w:rsidP="008D3C38"/>
    <w:p w:rsidR="00C62262" w:rsidRPr="00A26E0A" w:rsidRDefault="002E533C" w:rsidP="001E5F54">
      <w:pPr>
        <w:pStyle w:val="Heading1"/>
      </w:pPr>
      <w:r>
        <w:t xml:space="preserve">Published </w:t>
      </w:r>
      <w:r w:rsidR="00C62262" w:rsidRPr="00A26E0A">
        <w:t>Reports</w:t>
      </w:r>
      <w:r w:rsidR="0029084C" w:rsidRPr="00A26E0A">
        <w:t xml:space="preserve"> </w:t>
      </w:r>
      <w:bookmarkEnd w:id="14"/>
    </w:p>
    <w:p w:rsidR="004B0622" w:rsidRDefault="004B0622" w:rsidP="00A26E0A">
      <w:pPr>
        <w:rPr>
          <w:u w:val="single"/>
          <w:lang w:val="en-US"/>
        </w:rPr>
      </w:pPr>
    </w:p>
    <w:p w:rsidR="00C62262" w:rsidRPr="00A21845" w:rsidRDefault="00C62262" w:rsidP="00A21845">
      <w:pPr>
        <w:pStyle w:val="ListParagraph"/>
        <w:numPr>
          <w:ilvl w:val="0"/>
          <w:numId w:val="33"/>
        </w:numPr>
        <w:rPr>
          <w:u w:val="single"/>
          <w:lang w:val="en-US"/>
        </w:rPr>
      </w:pPr>
      <w:r w:rsidRPr="00A21845">
        <w:rPr>
          <w:u w:val="single"/>
          <w:lang w:val="en-US"/>
        </w:rPr>
        <w:t xml:space="preserve">LSCP Annual Report </w:t>
      </w:r>
    </w:p>
    <w:p w:rsidR="00C62262" w:rsidRPr="00C62262" w:rsidRDefault="00C62262" w:rsidP="00975A29">
      <w:pPr>
        <w:ind w:left="77"/>
      </w:pPr>
      <w:r w:rsidRPr="00C62262">
        <w:t xml:space="preserve">The manager of LSCP will draft an annual report </w:t>
      </w:r>
      <w:r w:rsidR="00975A29">
        <w:t xml:space="preserve">for consideration by the Executive </w:t>
      </w:r>
      <w:r w:rsidRPr="00C62262">
        <w:t>which will set out</w:t>
      </w:r>
      <w:r w:rsidR="00D84F84">
        <w:t xml:space="preserve"> activities, achievement and challenges of the previous year’s work.  It will include information about: </w:t>
      </w:r>
    </w:p>
    <w:p w:rsidR="00C62262" w:rsidRDefault="00975A29" w:rsidP="008D3C38">
      <w:pPr>
        <w:pStyle w:val="ListParagraph"/>
        <w:numPr>
          <w:ilvl w:val="0"/>
          <w:numId w:val="15"/>
        </w:numPr>
        <w:spacing w:line="360" w:lineRule="auto"/>
        <w:ind w:left="797"/>
      </w:pPr>
      <w:r>
        <w:t xml:space="preserve">The selection of current and future priorities, and how these have been addressed </w:t>
      </w:r>
    </w:p>
    <w:p w:rsidR="00975A29" w:rsidRPr="00C62262" w:rsidRDefault="00975A29" w:rsidP="008D3C38">
      <w:pPr>
        <w:pStyle w:val="ListParagraph"/>
        <w:numPr>
          <w:ilvl w:val="0"/>
          <w:numId w:val="15"/>
        </w:numPr>
        <w:spacing w:line="360" w:lineRule="auto"/>
        <w:ind w:left="797"/>
      </w:pPr>
      <w:r>
        <w:t xml:space="preserve">The evaluation of the quality of </w:t>
      </w:r>
      <w:r w:rsidR="001273A9">
        <w:t>multi-agency</w:t>
      </w:r>
      <w:r>
        <w:t xml:space="preserve"> practice and its impact on outcomes for children and young people.  </w:t>
      </w:r>
    </w:p>
    <w:p w:rsidR="00C62262" w:rsidRPr="00C62262" w:rsidRDefault="00C62262" w:rsidP="008D3C38">
      <w:pPr>
        <w:pStyle w:val="ListParagraph"/>
        <w:numPr>
          <w:ilvl w:val="0"/>
          <w:numId w:val="15"/>
        </w:numPr>
        <w:spacing w:line="360" w:lineRule="auto"/>
        <w:ind w:left="797"/>
      </w:pPr>
      <w:r w:rsidRPr="00C62262">
        <w:t xml:space="preserve">Lessons from the work undertaken by the </w:t>
      </w:r>
      <w:r w:rsidR="00D84F84">
        <w:t xml:space="preserve">LPIH and its impact on </w:t>
      </w:r>
      <w:r w:rsidRPr="00C62262">
        <w:t xml:space="preserve">practice </w:t>
      </w:r>
    </w:p>
    <w:p w:rsidR="00C62262" w:rsidRPr="00C62262" w:rsidRDefault="00C62262" w:rsidP="008D3C38">
      <w:pPr>
        <w:pStyle w:val="ListParagraph"/>
        <w:numPr>
          <w:ilvl w:val="0"/>
          <w:numId w:val="15"/>
        </w:numPr>
        <w:spacing w:line="360" w:lineRule="auto"/>
        <w:ind w:left="797"/>
      </w:pPr>
      <w:r w:rsidRPr="00C62262">
        <w:t xml:space="preserve">Information on any local safeguarding reviews undertaken in the </w:t>
      </w:r>
      <w:r w:rsidR="0089695E" w:rsidRPr="00C62262">
        <w:t>year.</w:t>
      </w:r>
    </w:p>
    <w:p w:rsidR="00C62262" w:rsidRPr="00C62262" w:rsidRDefault="00C62262" w:rsidP="008D3C38">
      <w:pPr>
        <w:pStyle w:val="ListParagraph"/>
        <w:numPr>
          <w:ilvl w:val="0"/>
          <w:numId w:val="15"/>
        </w:numPr>
        <w:spacing w:line="360" w:lineRule="auto"/>
        <w:ind w:left="797"/>
      </w:pPr>
      <w:r w:rsidRPr="00C62262">
        <w:t>Impact of training on practice.</w:t>
      </w:r>
    </w:p>
    <w:p w:rsidR="00C62262" w:rsidRPr="00C62262" w:rsidRDefault="00C62262" w:rsidP="008D3C38">
      <w:pPr>
        <w:pStyle w:val="ListParagraph"/>
        <w:numPr>
          <w:ilvl w:val="0"/>
          <w:numId w:val="15"/>
        </w:numPr>
        <w:spacing w:line="360" w:lineRule="auto"/>
        <w:ind w:left="797"/>
      </w:pPr>
      <w:r w:rsidRPr="00C62262">
        <w:lastRenderedPageBreak/>
        <w:t>Record of decisions and actions taken in relation to national safeguarding practice reviews.</w:t>
      </w:r>
    </w:p>
    <w:p w:rsidR="00C62262" w:rsidRPr="00C62262" w:rsidRDefault="00C62262" w:rsidP="008D3C38">
      <w:pPr>
        <w:pStyle w:val="ListParagraph"/>
        <w:numPr>
          <w:ilvl w:val="0"/>
          <w:numId w:val="15"/>
        </w:numPr>
        <w:spacing w:line="360" w:lineRule="auto"/>
        <w:ind w:left="797"/>
      </w:pPr>
      <w:r w:rsidRPr="00C62262">
        <w:t xml:space="preserve">How feedback from children and families has been used to shape </w:t>
      </w:r>
      <w:r w:rsidR="00D84F84">
        <w:t xml:space="preserve">and improve </w:t>
      </w:r>
      <w:r w:rsidRPr="00C62262">
        <w:t>practice and service provision.</w:t>
      </w:r>
    </w:p>
    <w:p w:rsidR="00C62262" w:rsidRDefault="008D3C38" w:rsidP="008D3C38">
      <w:pPr>
        <w:pStyle w:val="ListParagraph"/>
        <w:numPr>
          <w:ilvl w:val="0"/>
          <w:numId w:val="15"/>
        </w:numPr>
        <w:spacing w:line="360" w:lineRule="auto"/>
        <w:ind w:left="797"/>
      </w:pPr>
      <w:r>
        <w:t xml:space="preserve">The work of the LSPC Forum </w:t>
      </w:r>
    </w:p>
    <w:p w:rsidR="0057088A" w:rsidRDefault="0057088A" w:rsidP="0057088A">
      <w:pPr>
        <w:pStyle w:val="ListParagraph"/>
        <w:spacing w:line="360" w:lineRule="auto"/>
        <w:ind w:left="797"/>
      </w:pPr>
      <w:r w:rsidRPr="008A0488">
        <w:t xml:space="preserve">This report will be forwarded to relevant boards and </w:t>
      </w:r>
      <w:r w:rsidR="00AC4B95" w:rsidRPr="008A0488">
        <w:t>the Overview and Scrutiny Committee.</w:t>
      </w:r>
      <w:r>
        <w:t xml:space="preserve"> </w:t>
      </w:r>
    </w:p>
    <w:p w:rsidR="00A26E0A" w:rsidRDefault="008D3C38" w:rsidP="00A21845">
      <w:pPr>
        <w:pStyle w:val="ListParagraph"/>
        <w:numPr>
          <w:ilvl w:val="0"/>
          <w:numId w:val="33"/>
        </w:numPr>
      </w:pPr>
      <w:r>
        <w:t xml:space="preserve">The annual report will be </w:t>
      </w:r>
      <w:r w:rsidR="00C62262" w:rsidRPr="00C62262">
        <w:t xml:space="preserve">signed off </w:t>
      </w:r>
      <w:r w:rsidR="00D84F84">
        <w:t xml:space="preserve">by the LSCP Executive.  </w:t>
      </w:r>
      <w:r>
        <w:t xml:space="preserve">Along with the annual report of the Independent Scrutineer, it will be </w:t>
      </w:r>
      <w:r w:rsidR="00C62262" w:rsidRPr="00C62262">
        <w:t>forwarded to the Child Safeguarding Practice Review Panel (DfE) and the What Works Centre for Children’s Social Care within 7 days of being published.</w:t>
      </w:r>
      <w:r w:rsidR="00D84F84">
        <w:t xml:space="preserve"> </w:t>
      </w:r>
      <w:r w:rsidR="00C62262" w:rsidRPr="00C62262">
        <w:t xml:space="preserve">The report will also be forwarded to CCG Governing Body, </w:t>
      </w:r>
      <w:r w:rsidR="00D84F84">
        <w:t xml:space="preserve">Lead Member and Chief Executive of Lambeth Council, </w:t>
      </w:r>
      <w:r w:rsidR="00C62262" w:rsidRPr="00C62262">
        <w:t xml:space="preserve">Children’s Partnership Board, Health and Wellbeing Board, Community Safety Partnership and the Safeguarding Adults Board. </w:t>
      </w:r>
      <w:r w:rsidR="00D84F84">
        <w:t xml:space="preserve">A </w:t>
      </w:r>
      <w:r w:rsidR="00D84F84" w:rsidRPr="00C62262">
        <w:t>full copy and summary will be circulated all relevant agencies.</w:t>
      </w:r>
      <w:r w:rsidR="00D84F84">
        <w:t xml:space="preserve">  A </w:t>
      </w:r>
      <w:r w:rsidR="00D84F84" w:rsidRPr="00C62262">
        <w:t xml:space="preserve">summary will be made available for practitioners in the voluntary and statutory sector </w:t>
      </w:r>
      <w:r>
        <w:t xml:space="preserve">and other groups as appropriate.  </w:t>
      </w:r>
      <w:r w:rsidR="00C62262" w:rsidRPr="00C62262">
        <w:t xml:space="preserve">A child friendly version of the report will be </w:t>
      </w:r>
      <w:r>
        <w:t xml:space="preserve">shared with </w:t>
      </w:r>
      <w:r w:rsidR="00D84F84">
        <w:t xml:space="preserve">the children in care council.  </w:t>
      </w:r>
    </w:p>
    <w:p w:rsidR="00D84F84" w:rsidRPr="005661EE" w:rsidRDefault="00D84F84" w:rsidP="0089695E">
      <w:pPr>
        <w:pStyle w:val="ListParagraph"/>
      </w:pPr>
    </w:p>
    <w:p w:rsidR="004F1164" w:rsidRPr="00A21845" w:rsidRDefault="004F1164" w:rsidP="00A21845">
      <w:pPr>
        <w:pStyle w:val="ListParagraph"/>
        <w:numPr>
          <w:ilvl w:val="0"/>
          <w:numId w:val="33"/>
        </w:numPr>
        <w:rPr>
          <w:u w:val="single"/>
        </w:rPr>
      </w:pPr>
      <w:r w:rsidRPr="00A21845">
        <w:rPr>
          <w:u w:val="single"/>
        </w:rPr>
        <w:t xml:space="preserve">Safeguarding Practice Review reports </w:t>
      </w:r>
    </w:p>
    <w:p w:rsidR="00A26E0A" w:rsidRPr="005661EE" w:rsidRDefault="004F1164" w:rsidP="008D3C38">
      <w:pPr>
        <w:ind w:left="360"/>
      </w:pPr>
      <w:r w:rsidRPr="004F1164">
        <w:t>These will be commissioned and written by commissioned reviewers</w:t>
      </w:r>
      <w:r w:rsidR="00A26E0A">
        <w:t xml:space="preserve"> as and when the need arises.</w:t>
      </w:r>
    </w:p>
    <w:p w:rsidR="004F1164" w:rsidRPr="0089695E" w:rsidRDefault="004F1164" w:rsidP="00A21845">
      <w:pPr>
        <w:pStyle w:val="ListParagraph"/>
        <w:numPr>
          <w:ilvl w:val="0"/>
          <w:numId w:val="33"/>
        </w:numPr>
        <w:rPr>
          <w:u w:val="single"/>
        </w:rPr>
      </w:pPr>
      <w:r w:rsidRPr="0089695E">
        <w:rPr>
          <w:u w:val="single"/>
        </w:rPr>
        <w:t xml:space="preserve">Annual Report of the Independent Scrutineer </w:t>
      </w:r>
    </w:p>
    <w:p w:rsidR="004F1164" w:rsidRDefault="004F1164" w:rsidP="00F62FD3">
      <w:pPr>
        <w:ind w:left="360"/>
      </w:pPr>
      <w:r w:rsidRPr="004F1164">
        <w:t>This report will comment on</w:t>
      </w:r>
      <w:r w:rsidR="00A26E0A">
        <w:t>:</w:t>
      </w:r>
    </w:p>
    <w:p w:rsidR="0029084C" w:rsidRPr="003538B7" w:rsidRDefault="0029084C" w:rsidP="008D3C38">
      <w:pPr>
        <w:pStyle w:val="ListParagraph"/>
        <w:numPr>
          <w:ilvl w:val="0"/>
          <w:numId w:val="16"/>
        </w:numPr>
        <w:spacing w:line="360" w:lineRule="auto"/>
        <w:ind w:left="1080"/>
      </w:pPr>
      <w:r w:rsidRPr="003538B7">
        <w:t xml:space="preserve">Lambeth context </w:t>
      </w:r>
    </w:p>
    <w:p w:rsidR="0029084C" w:rsidRPr="003538B7" w:rsidRDefault="00D84F84" w:rsidP="008D3C38">
      <w:pPr>
        <w:pStyle w:val="ListParagraph"/>
        <w:numPr>
          <w:ilvl w:val="0"/>
          <w:numId w:val="16"/>
        </w:numPr>
        <w:spacing w:line="360" w:lineRule="auto"/>
        <w:ind w:left="1080"/>
      </w:pPr>
      <w:r>
        <w:t xml:space="preserve">Analysis of performance, quality and impact of practice, including multi agency work, on outcomes for children and young people. </w:t>
      </w:r>
      <w:r w:rsidR="0029084C" w:rsidRPr="003538B7">
        <w:t xml:space="preserve"> </w:t>
      </w:r>
    </w:p>
    <w:p w:rsidR="0029084C" w:rsidRPr="00D84F84" w:rsidRDefault="00D84F84" w:rsidP="008D3C38">
      <w:pPr>
        <w:pStyle w:val="ListParagraph"/>
        <w:numPr>
          <w:ilvl w:val="0"/>
          <w:numId w:val="16"/>
        </w:numPr>
        <w:spacing w:line="360" w:lineRule="auto"/>
        <w:ind w:left="1080"/>
        <w:rPr>
          <w:lang w:val="en-US"/>
        </w:rPr>
      </w:pPr>
      <w:r w:rsidRPr="00D84F84">
        <w:rPr>
          <w:lang w:val="en-US"/>
        </w:rPr>
        <w:t xml:space="preserve">The effectiveness </w:t>
      </w:r>
      <w:r w:rsidR="0029084C" w:rsidRPr="00D84F84">
        <w:rPr>
          <w:lang w:val="en-US"/>
        </w:rPr>
        <w:t>of strategic leadership</w:t>
      </w:r>
      <w:r w:rsidRPr="00D84F84">
        <w:rPr>
          <w:lang w:val="en-US"/>
        </w:rPr>
        <w:t xml:space="preserve"> and </w:t>
      </w:r>
      <w:r w:rsidR="0029084C" w:rsidRPr="00D84F84">
        <w:rPr>
          <w:lang w:val="en-US"/>
        </w:rPr>
        <w:t>multiagency safeguarding arrangements</w:t>
      </w:r>
    </w:p>
    <w:p w:rsidR="0029084C" w:rsidRPr="00A26E0A" w:rsidRDefault="0029084C" w:rsidP="008D3C38">
      <w:pPr>
        <w:pStyle w:val="ListParagraph"/>
        <w:numPr>
          <w:ilvl w:val="0"/>
          <w:numId w:val="16"/>
        </w:numPr>
        <w:spacing w:line="360" w:lineRule="auto"/>
        <w:ind w:left="1080"/>
        <w:rPr>
          <w:lang w:val="en-US"/>
        </w:rPr>
      </w:pPr>
      <w:r w:rsidRPr="00A26E0A">
        <w:rPr>
          <w:lang w:val="en-US"/>
        </w:rPr>
        <w:t>Progress on planned improvements to frontline practice.</w:t>
      </w:r>
    </w:p>
    <w:p w:rsidR="0029084C" w:rsidRPr="00A26E0A" w:rsidRDefault="0029084C" w:rsidP="008D3C38">
      <w:pPr>
        <w:pStyle w:val="ListParagraph"/>
        <w:numPr>
          <w:ilvl w:val="0"/>
          <w:numId w:val="16"/>
        </w:numPr>
        <w:spacing w:line="360" w:lineRule="auto"/>
        <w:ind w:left="1080"/>
        <w:rPr>
          <w:lang w:val="en-US"/>
        </w:rPr>
      </w:pPr>
      <w:r w:rsidRPr="00A26E0A">
        <w:rPr>
          <w:lang w:val="en-US"/>
        </w:rPr>
        <w:t xml:space="preserve">The </w:t>
      </w:r>
      <w:r w:rsidR="00D84F84">
        <w:rPr>
          <w:lang w:val="en-US"/>
        </w:rPr>
        <w:t xml:space="preserve">robustness and effectiveness of </w:t>
      </w:r>
      <w:r w:rsidRPr="00A26E0A">
        <w:rPr>
          <w:lang w:val="en-US"/>
        </w:rPr>
        <w:t xml:space="preserve">quality assurance activity and </w:t>
      </w:r>
      <w:r w:rsidR="00D84F84">
        <w:rPr>
          <w:lang w:val="en-US"/>
        </w:rPr>
        <w:t xml:space="preserve">its </w:t>
      </w:r>
      <w:r w:rsidRPr="00A26E0A">
        <w:rPr>
          <w:lang w:val="en-US"/>
        </w:rPr>
        <w:t xml:space="preserve">impact on practice. </w:t>
      </w:r>
    </w:p>
    <w:p w:rsidR="009E15D7" w:rsidRDefault="009E15D7" w:rsidP="008D3C38">
      <w:pPr>
        <w:pStyle w:val="ListParagraph"/>
        <w:numPr>
          <w:ilvl w:val="0"/>
          <w:numId w:val="16"/>
        </w:numPr>
        <w:spacing w:line="360" w:lineRule="auto"/>
        <w:ind w:left="1080"/>
        <w:rPr>
          <w:lang w:val="en-US"/>
        </w:rPr>
      </w:pPr>
      <w:r w:rsidRPr="00A26E0A">
        <w:rPr>
          <w:lang w:val="en-US"/>
        </w:rPr>
        <w:t>Results of scrutiny of Section 11 Audits.</w:t>
      </w:r>
    </w:p>
    <w:p w:rsidR="00AC4B95" w:rsidRPr="00AC4B95" w:rsidRDefault="00AC4B95" w:rsidP="00AC4B95">
      <w:pPr>
        <w:spacing w:line="360" w:lineRule="auto"/>
        <w:ind w:left="720"/>
        <w:rPr>
          <w:lang w:val="en-US"/>
        </w:rPr>
      </w:pPr>
      <w:r w:rsidRPr="008A0488">
        <w:rPr>
          <w:lang w:val="en-US"/>
        </w:rPr>
        <w:t>This report will be forwarded to relevant boards and the Overview and Scrutiny Committee.</w:t>
      </w:r>
    </w:p>
    <w:p w:rsidR="00AC4B95" w:rsidRDefault="00AC4B95" w:rsidP="0098378A">
      <w:pPr>
        <w:pStyle w:val="Heading1"/>
      </w:pPr>
    </w:p>
    <w:p w:rsidR="00AC4B95" w:rsidRDefault="00AC4B95" w:rsidP="0098378A">
      <w:pPr>
        <w:pStyle w:val="Heading1"/>
      </w:pPr>
    </w:p>
    <w:p w:rsidR="0098378A" w:rsidRDefault="0098378A" w:rsidP="0098378A">
      <w:pPr>
        <w:pStyle w:val="Heading1"/>
      </w:pPr>
      <w:r>
        <w:t xml:space="preserve">Transitional Arrangements </w:t>
      </w:r>
    </w:p>
    <w:p w:rsidR="00F62FD3" w:rsidRPr="00F62FD3" w:rsidRDefault="00F62FD3" w:rsidP="00F62FD3"/>
    <w:p w:rsidR="00AF1D72" w:rsidRDefault="00AF1D72" w:rsidP="00A21845">
      <w:pPr>
        <w:pStyle w:val="ListParagraph"/>
        <w:numPr>
          <w:ilvl w:val="0"/>
          <w:numId w:val="33"/>
        </w:numPr>
      </w:pPr>
      <w:r>
        <w:t xml:space="preserve">The LSCB will cease to exist from September 2019. Prior to this the LSCEB will meet in July to decide </w:t>
      </w:r>
      <w:r w:rsidR="0097771D">
        <w:t>o</w:t>
      </w:r>
      <w:r>
        <w:t>n chairs of the subgroups so that the LSCP Business Manager can schedule in meetings of the subgroups and the LSCEB.</w:t>
      </w:r>
    </w:p>
    <w:p w:rsidR="00D84F84" w:rsidRDefault="00D84F84" w:rsidP="0089695E">
      <w:pPr>
        <w:pStyle w:val="ListParagraph"/>
      </w:pPr>
    </w:p>
    <w:p w:rsidR="00AF1D72" w:rsidRDefault="00D84F84" w:rsidP="00A21845">
      <w:pPr>
        <w:pStyle w:val="ListParagraph"/>
        <w:numPr>
          <w:ilvl w:val="0"/>
          <w:numId w:val="33"/>
        </w:numPr>
      </w:pPr>
      <w:r>
        <w:t xml:space="preserve">Currently </w:t>
      </w:r>
      <w:r w:rsidR="00F62FD3">
        <w:t xml:space="preserve">there are </w:t>
      </w:r>
      <w:r w:rsidR="00AF1D72">
        <w:t>two serious case reviews underway. It is anticipated that these will have been concluded by September 2019. However should this not be the case</w:t>
      </w:r>
      <w:r w:rsidR="002468B0">
        <w:t>,</w:t>
      </w:r>
      <w:r w:rsidR="00AF1D72">
        <w:t xml:space="preserve"> the LSCB will complete and publish the review report within six months of the date to initiate the review, or up to a maximum of twelve months in exceptional circumstances. The last date for publication of a serious case review report is 29 September 2020. In the 12 month grace period from September 2019 – September 2020 the LSCB may not commission any further </w:t>
      </w:r>
      <w:r w:rsidR="00C75D95">
        <w:t>serious case reviews</w:t>
      </w:r>
      <w:r w:rsidR="00AF1D72">
        <w:t xml:space="preserve"> or continue with any other former activities. The serious case review report published in the grace period </w:t>
      </w:r>
      <w:r w:rsidR="008D3C38">
        <w:t xml:space="preserve">will be signed off by the LSCP executive </w:t>
      </w:r>
      <w:r w:rsidR="00AF1D72">
        <w:t xml:space="preserve">not the former chair of the LSCB. </w:t>
      </w:r>
    </w:p>
    <w:p w:rsidR="008D3C38" w:rsidRPr="008D3C38" w:rsidRDefault="008D3C38" w:rsidP="008D3C38">
      <w:pPr>
        <w:pStyle w:val="Heading1"/>
        <w:ind w:left="360"/>
        <w:rPr>
          <w:color w:val="auto"/>
          <w:sz w:val="22"/>
          <w:szCs w:val="22"/>
        </w:rPr>
      </w:pPr>
    </w:p>
    <w:p w:rsidR="0089695E" w:rsidRDefault="00C75D95" w:rsidP="008D3C38">
      <w:pPr>
        <w:pStyle w:val="Heading1"/>
      </w:pPr>
      <w:r>
        <w:t>Funding</w:t>
      </w:r>
    </w:p>
    <w:p w:rsidR="008D3C38" w:rsidRDefault="00AA416B" w:rsidP="00A21845">
      <w:pPr>
        <w:pStyle w:val="Heading1"/>
        <w:numPr>
          <w:ilvl w:val="0"/>
          <w:numId w:val="33"/>
        </w:numPr>
        <w:rPr>
          <w:color w:val="auto"/>
          <w:sz w:val="22"/>
          <w:szCs w:val="22"/>
        </w:rPr>
      </w:pPr>
      <w:r>
        <w:rPr>
          <w:color w:val="auto"/>
          <w:sz w:val="22"/>
          <w:szCs w:val="22"/>
        </w:rPr>
        <w:t>Currently the L</w:t>
      </w:r>
      <w:r w:rsidR="00285A4D">
        <w:rPr>
          <w:color w:val="auto"/>
          <w:sz w:val="22"/>
          <w:szCs w:val="22"/>
        </w:rPr>
        <w:t xml:space="preserve">ambeth Safeguarding Children Board </w:t>
      </w:r>
      <w:r w:rsidR="007C7957">
        <w:rPr>
          <w:color w:val="auto"/>
          <w:sz w:val="22"/>
          <w:szCs w:val="22"/>
        </w:rPr>
        <w:t xml:space="preserve">contributions for 2018/2019 are as </w:t>
      </w:r>
      <w:r>
        <w:rPr>
          <w:color w:val="auto"/>
          <w:sz w:val="22"/>
          <w:szCs w:val="22"/>
        </w:rPr>
        <w:t xml:space="preserve">follows: </w:t>
      </w:r>
    </w:p>
    <w:tbl>
      <w:tblPr>
        <w:tblStyle w:val="TableGrid"/>
        <w:tblW w:w="0" w:type="auto"/>
        <w:tblLook w:val="04A0" w:firstRow="1" w:lastRow="0" w:firstColumn="1" w:lastColumn="0" w:noHBand="0" w:noVBand="1"/>
      </w:tblPr>
      <w:tblGrid>
        <w:gridCol w:w="5641"/>
        <w:gridCol w:w="3375"/>
      </w:tblGrid>
      <w:tr w:rsidR="007C7957" w:rsidTr="007C7957">
        <w:tc>
          <w:tcPr>
            <w:tcW w:w="0" w:type="auto"/>
          </w:tcPr>
          <w:p w:rsidR="007C7957" w:rsidRDefault="007C7957" w:rsidP="007C7957">
            <w:r w:rsidRPr="007C7957">
              <w:t>Lambeth Clinical Commissioning Group</w:t>
            </w:r>
          </w:p>
        </w:tc>
        <w:tc>
          <w:tcPr>
            <w:tcW w:w="3375" w:type="dxa"/>
          </w:tcPr>
          <w:p w:rsidR="007C7957" w:rsidRDefault="007C7957" w:rsidP="007C7957">
            <w:r w:rsidRPr="007C7957">
              <w:t>£40,000</w:t>
            </w:r>
          </w:p>
        </w:tc>
      </w:tr>
      <w:tr w:rsidR="007C7957" w:rsidTr="007C7957">
        <w:tc>
          <w:tcPr>
            <w:tcW w:w="0" w:type="auto"/>
          </w:tcPr>
          <w:p w:rsidR="007C7957" w:rsidRDefault="007C7957" w:rsidP="007C7957">
            <w:r w:rsidRPr="007C7957">
              <w:t>South London and Maudsley NHS Foundation Trust</w:t>
            </w:r>
          </w:p>
        </w:tc>
        <w:tc>
          <w:tcPr>
            <w:tcW w:w="3375" w:type="dxa"/>
          </w:tcPr>
          <w:p w:rsidR="007C7957" w:rsidRPr="007C7957" w:rsidRDefault="007C7957" w:rsidP="007C7957">
            <w:r>
              <w:t>£</w:t>
            </w:r>
            <w:r w:rsidRPr="007C7957">
              <w:t>5,000</w:t>
            </w:r>
            <w:r w:rsidRPr="007C7957">
              <w:tab/>
            </w:r>
          </w:p>
          <w:p w:rsidR="007C7957" w:rsidRDefault="007C7957" w:rsidP="007C7957"/>
        </w:tc>
      </w:tr>
      <w:tr w:rsidR="007C7957" w:rsidTr="007C7957">
        <w:tc>
          <w:tcPr>
            <w:tcW w:w="0" w:type="auto"/>
          </w:tcPr>
          <w:p w:rsidR="007C7957" w:rsidRPr="007C7957" w:rsidRDefault="007C7957" w:rsidP="007C7957">
            <w:r w:rsidRPr="007C7957">
              <w:t>Metropolitan Police via Mayor’s Office for Policing and Crime</w:t>
            </w:r>
          </w:p>
        </w:tc>
        <w:tc>
          <w:tcPr>
            <w:tcW w:w="3375" w:type="dxa"/>
          </w:tcPr>
          <w:p w:rsidR="007C7957" w:rsidRDefault="007C7957" w:rsidP="007C7957">
            <w:r w:rsidRPr="007C7957">
              <w:t>£5,000</w:t>
            </w:r>
          </w:p>
        </w:tc>
      </w:tr>
      <w:tr w:rsidR="007C7957" w:rsidTr="007C7957">
        <w:tc>
          <w:tcPr>
            <w:tcW w:w="0" w:type="auto"/>
          </w:tcPr>
          <w:p w:rsidR="007C7957" w:rsidRPr="007C7957" w:rsidRDefault="007C7957" w:rsidP="007C7957">
            <w:r>
              <w:t xml:space="preserve">National Probation Service </w:t>
            </w:r>
          </w:p>
        </w:tc>
        <w:tc>
          <w:tcPr>
            <w:tcW w:w="3375" w:type="dxa"/>
          </w:tcPr>
          <w:p w:rsidR="007C7957" w:rsidRPr="007C7957" w:rsidRDefault="007C7957" w:rsidP="007C7957">
            <w:r>
              <w:t>£1,000</w:t>
            </w:r>
          </w:p>
        </w:tc>
      </w:tr>
      <w:tr w:rsidR="007C7957" w:rsidTr="007C7957">
        <w:tc>
          <w:tcPr>
            <w:tcW w:w="0" w:type="auto"/>
          </w:tcPr>
          <w:p w:rsidR="007C7957" w:rsidRDefault="007C7957" w:rsidP="007C7957">
            <w:r>
              <w:t>Cafcass</w:t>
            </w:r>
          </w:p>
        </w:tc>
        <w:tc>
          <w:tcPr>
            <w:tcW w:w="3375" w:type="dxa"/>
          </w:tcPr>
          <w:p w:rsidR="007C7957" w:rsidRDefault="007C7957" w:rsidP="007C7957">
            <w:r>
              <w:t>£550</w:t>
            </w:r>
          </w:p>
        </w:tc>
      </w:tr>
      <w:tr w:rsidR="007C7957" w:rsidTr="007C7957">
        <w:tc>
          <w:tcPr>
            <w:tcW w:w="0" w:type="auto"/>
          </w:tcPr>
          <w:p w:rsidR="007C7957" w:rsidRDefault="007C7957" w:rsidP="007C7957">
            <w:r w:rsidRPr="007C7957">
              <w:t>London Fire Brigade</w:t>
            </w:r>
          </w:p>
        </w:tc>
        <w:tc>
          <w:tcPr>
            <w:tcW w:w="3375" w:type="dxa"/>
          </w:tcPr>
          <w:p w:rsidR="007C7957" w:rsidRDefault="007C7957" w:rsidP="007C7957">
            <w:r>
              <w:t>£500</w:t>
            </w:r>
          </w:p>
        </w:tc>
      </w:tr>
      <w:tr w:rsidR="00285A4D" w:rsidTr="007C7957">
        <w:tc>
          <w:tcPr>
            <w:tcW w:w="0" w:type="auto"/>
          </w:tcPr>
          <w:p w:rsidR="00285A4D" w:rsidRPr="007C7957" w:rsidRDefault="00285A4D" w:rsidP="007C7957">
            <w:r>
              <w:t xml:space="preserve">Lambeth Council </w:t>
            </w:r>
          </w:p>
        </w:tc>
        <w:tc>
          <w:tcPr>
            <w:tcW w:w="3375" w:type="dxa"/>
          </w:tcPr>
          <w:p w:rsidR="00285A4D" w:rsidRDefault="0022407F" w:rsidP="007C7957">
            <w:r>
              <w:t>£229,950</w:t>
            </w:r>
          </w:p>
        </w:tc>
      </w:tr>
      <w:tr w:rsidR="0022407F" w:rsidTr="007C7957">
        <w:tc>
          <w:tcPr>
            <w:tcW w:w="0" w:type="auto"/>
          </w:tcPr>
          <w:p w:rsidR="0022407F" w:rsidRDefault="0022407F" w:rsidP="007C7957">
            <w:r>
              <w:t xml:space="preserve">Total </w:t>
            </w:r>
          </w:p>
        </w:tc>
        <w:tc>
          <w:tcPr>
            <w:tcW w:w="3375" w:type="dxa"/>
          </w:tcPr>
          <w:p w:rsidR="0022407F" w:rsidRDefault="0022407F" w:rsidP="007C7957">
            <w:r>
              <w:t>£282,000</w:t>
            </w:r>
          </w:p>
        </w:tc>
      </w:tr>
    </w:tbl>
    <w:p w:rsidR="007C7957" w:rsidRDefault="007C7957" w:rsidP="007C7957"/>
    <w:p w:rsidR="007C7957" w:rsidRDefault="00285A4D" w:rsidP="007C7957">
      <w:r>
        <w:t>LSCB BUDGET</w:t>
      </w:r>
      <w:r>
        <w:tab/>
      </w:r>
      <w:r w:rsidR="007C7957">
        <w:t>2018/19</w:t>
      </w:r>
    </w:p>
    <w:tbl>
      <w:tblPr>
        <w:tblStyle w:val="TableGrid"/>
        <w:tblW w:w="9052" w:type="dxa"/>
        <w:tblLook w:val="04A0" w:firstRow="1" w:lastRow="0" w:firstColumn="1" w:lastColumn="0" w:noHBand="0" w:noVBand="1"/>
      </w:tblPr>
      <w:tblGrid>
        <w:gridCol w:w="5665"/>
        <w:gridCol w:w="3387"/>
      </w:tblGrid>
      <w:tr w:rsidR="00285A4D" w:rsidTr="00285A4D">
        <w:trPr>
          <w:trHeight w:val="251"/>
        </w:trPr>
        <w:tc>
          <w:tcPr>
            <w:tcW w:w="5665" w:type="dxa"/>
          </w:tcPr>
          <w:p w:rsidR="00285A4D" w:rsidRPr="00285A4D" w:rsidRDefault="00285A4D" w:rsidP="00285A4D">
            <w:pPr>
              <w:rPr>
                <w:b/>
              </w:rPr>
            </w:pPr>
            <w:r w:rsidRPr="00285A4D">
              <w:rPr>
                <w:b/>
              </w:rPr>
              <w:t xml:space="preserve">Staff salaries </w:t>
            </w:r>
          </w:p>
          <w:p w:rsidR="00285A4D" w:rsidRPr="00285A4D" w:rsidRDefault="00285A4D" w:rsidP="00285A4D">
            <w:r w:rsidRPr="00285A4D">
              <w:t xml:space="preserve">Board Manager (FT), Policy and Performance Officer (FT), Training and Development Manager (PT) </w:t>
            </w:r>
          </w:p>
          <w:p w:rsidR="00285A4D" w:rsidRDefault="00285A4D" w:rsidP="00285A4D">
            <w:r w:rsidRPr="00285A4D">
              <w:t>(1 admin posts centralised 2019)</w:t>
            </w:r>
          </w:p>
        </w:tc>
        <w:tc>
          <w:tcPr>
            <w:tcW w:w="3387" w:type="dxa"/>
          </w:tcPr>
          <w:p w:rsidR="00285A4D" w:rsidRDefault="00285A4D" w:rsidP="007C7957">
            <w:r>
              <w:t>£160,000</w:t>
            </w:r>
          </w:p>
        </w:tc>
      </w:tr>
      <w:tr w:rsidR="00285A4D" w:rsidTr="00285A4D">
        <w:trPr>
          <w:trHeight w:val="251"/>
        </w:trPr>
        <w:tc>
          <w:tcPr>
            <w:tcW w:w="5665" w:type="dxa"/>
          </w:tcPr>
          <w:p w:rsidR="00285A4D" w:rsidRDefault="00285A4D" w:rsidP="007C7957">
            <w:r w:rsidRPr="00285A4D">
              <w:t>Budget to commission specialist / advanced level training, refreshments and room</w:t>
            </w:r>
          </w:p>
        </w:tc>
        <w:tc>
          <w:tcPr>
            <w:tcW w:w="3387" w:type="dxa"/>
          </w:tcPr>
          <w:p w:rsidR="00285A4D" w:rsidRDefault="00285A4D" w:rsidP="007C7957">
            <w:r>
              <w:t>£15,000</w:t>
            </w:r>
          </w:p>
        </w:tc>
      </w:tr>
      <w:tr w:rsidR="00285A4D" w:rsidTr="00285A4D">
        <w:trPr>
          <w:trHeight w:val="251"/>
        </w:trPr>
        <w:tc>
          <w:tcPr>
            <w:tcW w:w="5665" w:type="dxa"/>
          </w:tcPr>
          <w:p w:rsidR="00285A4D" w:rsidRPr="00285A4D" w:rsidRDefault="00285A4D" w:rsidP="007C7957">
            <w:r w:rsidRPr="00285A4D">
              <w:t>Remuneration for Independent Chair</w:t>
            </w:r>
          </w:p>
        </w:tc>
        <w:tc>
          <w:tcPr>
            <w:tcW w:w="3387" w:type="dxa"/>
          </w:tcPr>
          <w:p w:rsidR="00285A4D" w:rsidRDefault="00285A4D" w:rsidP="007C7957">
            <w:r>
              <w:t>£36,000</w:t>
            </w:r>
          </w:p>
        </w:tc>
      </w:tr>
      <w:tr w:rsidR="00285A4D" w:rsidTr="00285A4D">
        <w:trPr>
          <w:trHeight w:val="251"/>
        </w:trPr>
        <w:tc>
          <w:tcPr>
            <w:tcW w:w="5665" w:type="dxa"/>
          </w:tcPr>
          <w:p w:rsidR="00285A4D" w:rsidRPr="00285A4D" w:rsidRDefault="00285A4D" w:rsidP="007C7957">
            <w:r w:rsidRPr="00285A4D">
              <w:t>Annual contribution to the Association of the Independent LSCB Chairs</w:t>
            </w:r>
          </w:p>
        </w:tc>
        <w:tc>
          <w:tcPr>
            <w:tcW w:w="3387" w:type="dxa"/>
          </w:tcPr>
          <w:p w:rsidR="00285A4D" w:rsidRDefault="00285A4D" w:rsidP="007C7957">
            <w:r>
              <w:t>£1,000</w:t>
            </w:r>
          </w:p>
        </w:tc>
      </w:tr>
      <w:tr w:rsidR="00285A4D" w:rsidTr="00285A4D">
        <w:trPr>
          <w:trHeight w:val="251"/>
        </w:trPr>
        <w:tc>
          <w:tcPr>
            <w:tcW w:w="5665" w:type="dxa"/>
          </w:tcPr>
          <w:p w:rsidR="00285A4D" w:rsidRPr="00285A4D" w:rsidRDefault="00285A4D" w:rsidP="00285A4D">
            <w:r w:rsidRPr="00285A4D">
              <w:t>Voluntary and Community S</w:t>
            </w:r>
            <w:r>
              <w:t>ector representation</w:t>
            </w:r>
          </w:p>
          <w:p w:rsidR="00285A4D" w:rsidRPr="00285A4D" w:rsidRDefault="00285A4D" w:rsidP="00285A4D">
            <w:r w:rsidRPr="00285A4D">
              <w:lastRenderedPageBreak/>
              <w:t>Rate for 5 meetings a year and lay members expenses</w:t>
            </w:r>
          </w:p>
        </w:tc>
        <w:tc>
          <w:tcPr>
            <w:tcW w:w="3387" w:type="dxa"/>
          </w:tcPr>
          <w:p w:rsidR="00285A4D" w:rsidRDefault="00285A4D" w:rsidP="007C7957">
            <w:r>
              <w:lastRenderedPageBreak/>
              <w:t>£1,000</w:t>
            </w:r>
          </w:p>
        </w:tc>
      </w:tr>
      <w:tr w:rsidR="00285A4D" w:rsidTr="00285A4D">
        <w:trPr>
          <w:trHeight w:val="251"/>
        </w:trPr>
        <w:tc>
          <w:tcPr>
            <w:tcW w:w="5665" w:type="dxa"/>
          </w:tcPr>
          <w:p w:rsidR="00285A4D" w:rsidRPr="00285A4D" w:rsidRDefault="00285A4D" w:rsidP="00285A4D">
            <w:r w:rsidRPr="00285A4D">
              <w:t>One Serious Case Review (NB 2 carried over)</w:t>
            </w:r>
          </w:p>
        </w:tc>
        <w:tc>
          <w:tcPr>
            <w:tcW w:w="3387" w:type="dxa"/>
          </w:tcPr>
          <w:p w:rsidR="00285A4D" w:rsidRDefault="004E57EE" w:rsidP="007C7957">
            <w:r>
              <w:t>£20,000</w:t>
            </w:r>
          </w:p>
        </w:tc>
      </w:tr>
      <w:tr w:rsidR="004E57EE" w:rsidTr="00285A4D">
        <w:trPr>
          <w:trHeight w:val="251"/>
        </w:trPr>
        <w:tc>
          <w:tcPr>
            <w:tcW w:w="5665" w:type="dxa"/>
          </w:tcPr>
          <w:p w:rsidR="004E57EE" w:rsidRPr="00285A4D" w:rsidRDefault="004E57EE" w:rsidP="004E57EE">
            <w:r w:rsidRPr="004E57EE">
              <w:t>Contingency for SCR</w:t>
            </w:r>
            <w:r w:rsidRPr="004E57EE">
              <w:tab/>
            </w:r>
          </w:p>
        </w:tc>
        <w:tc>
          <w:tcPr>
            <w:tcW w:w="3387" w:type="dxa"/>
          </w:tcPr>
          <w:p w:rsidR="004E57EE" w:rsidRPr="004E57EE" w:rsidRDefault="004E57EE" w:rsidP="004E57EE">
            <w:r>
              <w:t>£</w:t>
            </w:r>
            <w:r w:rsidRPr="004E57EE">
              <w:t>3,000</w:t>
            </w:r>
          </w:p>
          <w:p w:rsidR="004E57EE" w:rsidRDefault="004E57EE" w:rsidP="007C7957"/>
        </w:tc>
      </w:tr>
      <w:tr w:rsidR="004E57EE" w:rsidTr="00285A4D">
        <w:trPr>
          <w:trHeight w:val="251"/>
        </w:trPr>
        <w:tc>
          <w:tcPr>
            <w:tcW w:w="5665" w:type="dxa"/>
          </w:tcPr>
          <w:p w:rsidR="004E57EE" w:rsidRPr="004E57EE" w:rsidRDefault="004E57EE" w:rsidP="004E57EE">
            <w:r>
              <w:t xml:space="preserve">Hosting LSCB website </w:t>
            </w:r>
          </w:p>
        </w:tc>
        <w:tc>
          <w:tcPr>
            <w:tcW w:w="3387" w:type="dxa"/>
          </w:tcPr>
          <w:p w:rsidR="004E57EE" w:rsidRDefault="004E57EE" w:rsidP="004E57EE">
            <w:r>
              <w:t>£4,000</w:t>
            </w:r>
          </w:p>
        </w:tc>
      </w:tr>
      <w:tr w:rsidR="004E57EE" w:rsidTr="00285A4D">
        <w:trPr>
          <w:trHeight w:val="251"/>
        </w:trPr>
        <w:tc>
          <w:tcPr>
            <w:tcW w:w="5665" w:type="dxa"/>
          </w:tcPr>
          <w:p w:rsidR="004E57EE" w:rsidRDefault="004E57EE" w:rsidP="004E57EE">
            <w:r w:rsidRPr="004E57EE">
              <w:t>Learning Pool (training booking software) annual fee</w:t>
            </w:r>
            <w:r>
              <w:t xml:space="preserve">) </w:t>
            </w:r>
          </w:p>
        </w:tc>
        <w:tc>
          <w:tcPr>
            <w:tcW w:w="3387" w:type="dxa"/>
          </w:tcPr>
          <w:p w:rsidR="004E57EE" w:rsidRDefault="004E57EE" w:rsidP="004E57EE">
            <w:r>
              <w:t>£7,000</w:t>
            </w:r>
          </w:p>
        </w:tc>
      </w:tr>
      <w:tr w:rsidR="004E57EE" w:rsidTr="00285A4D">
        <w:trPr>
          <w:trHeight w:val="251"/>
        </w:trPr>
        <w:tc>
          <w:tcPr>
            <w:tcW w:w="5665" w:type="dxa"/>
          </w:tcPr>
          <w:p w:rsidR="004E57EE" w:rsidRPr="004E57EE" w:rsidRDefault="004E57EE" w:rsidP="004E57EE">
            <w:r>
              <w:t>O</w:t>
            </w:r>
            <w:r w:rsidRPr="004E57EE">
              <w:t xml:space="preserve">nline training provider </w:t>
            </w:r>
          </w:p>
        </w:tc>
        <w:tc>
          <w:tcPr>
            <w:tcW w:w="3387" w:type="dxa"/>
          </w:tcPr>
          <w:p w:rsidR="004E57EE" w:rsidRDefault="004E57EE" w:rsidP="004E57EE">
            <w:r>
              <w:t>£6,000</w:t>
            </w:r>
          </w:p>
        </w:tc>
      </w:tr>
      <w:tr w:rsidR="004E57EE" w:rsidTr="00285A4D">
        <w:trPr>
          <w:trHeight w:val="251"/>
        </w:trPr>
        <w:tc>
          <w:tcPr>
            <w:tcW w:w="5665" w:type="dxa"/>
          </w:tcPr>
          <w:p w:rsidR="004E57EE" w:rsidRPr="004E57EE" w:rsidRDefault="004E57EE" w:rsidP="004E57EE">
            <w:r w:rsidRPr="004E57EE">
              <w:tab/>
            </w:r>
            <w:r w:rsidRPr="004E57EE">
              <w:tab/>
            </w:r>
          </w:p>
          <w:p w:rsidR="004E57EE" w:rsidRDefault="004E57EE" w:rsidP="004E57EE">
            <w:r w:rsidRPr="004E57EE">
              <w:t xml:space="preserve">LSCB Members and Staff training and expenses </w:t>
            </w:r>
            <w:r w:rsidRPr="004E57EE">
              <w:tab/>
            </w:r>
          </w:p>
        </w:tc>
        <w:tc>
          <w:tcPr>
            <w:tcW w:w="3387" w:type="dxa"/>
          </w:tcPr>
          <w:p w:rsidR="004E57EE" w:rsidRDefault="004E57EE" w:rsidP="004E57EE">
            <w:r>
              <w:t>£2,000</w:t>
            </w:r>
          </w:p>
        </w:tc>
      </w:tr>
      <w:tr w:rsidR="004E57EE" w:rsidTr="00285A4D">
        <w:trPr>
          <w:trHeight w:val="251"/>
        </w:trPr>
        <w:tc>
          <w:tcPr>
            <w:tcW w:w="5665" w:type="dxa"/>
          </w:tcPr>
          <w:p w:rsidR="004E57EE" w:rsidRPr="004E57EE" w:rsidRDefault="004E57EE" w:rsidP="004E57EE">
            <w:r w:rsidRPr="004E57EE">
              <w:t>Annual Conference and engagement event/ workshops for young people</w:t>
            </w:r>
            <w:r w:rsidRPr="004E57EE">
              <w:tab/>
            </w:r>
          </w:p>
          <w:p w:rsidR="004E57EE" w:rsidRPr="004E57EE" w:rsidRDefault="004E57EE" w:rsidP="004E57EE">
            <w:r w:rsidRPr="004E57EE">
              <w:tab/>
            </w:r>
          </w:p>
        </w:tc>
        <w:tc>
          <w:tcPr>
            <w:tcW w:w="3387" w:type="dxa"/>
          </w:tcPr>
          <w:p w:rsidR="004E57EE" w:rsidRDefault="004E57EE" w:rsidP="004E57EE">
            <w:r>
              <w:t>£</w:t>
            </w:r>
            <w:r w:rsidRPr="004E57EE">
              <w:t>17,000</w:t>
            </w:r>
          </w:p>
        </w:tc>
      </w:tr>
      <w:tr w:rsidR="004E57EE" w:rsidTr="00285A4D">
        <w:trPr>
          <w:trHeight w:val="251"/>
        </w:trPr>
        <w:tc>
          <w:tcPr>
            <w:tcW w:w="5665" w:type="dxa"/>
          </w:tcPr>
          <w:p w:rsidR="004E57EE" w:rsidRPr="004E57EE" w:rsidRDefault="004E57EE" w:rsidP="004E57EE">
            <w:r w:rsidRPr="004E57EE">
              <w:t xml:space="preserve">Community Engagement campaign work </w:t>
            </w:r>
            <w:r w:rsidR="00A21845" w:rsidRPr="004E57EE">
              <w:t>i.e.</w:t>
            </w:r>
            <w:r w:rsidRPr="004E57EE">
              <w:t xml:space="preserve"> production of literature for stalls etc. including production of one Magazine and support for engaging with young people - Based on 4 campaigns @ £500 each</w:t>
            </w:r>
            <w:r w:rsidRPr="004E57EE">
              <w:tab/>
            </w:r>
          </w:p>
          <w:p w:rsidR="004E57EE" w:rsidRPr="004E57EE" w:rsidRDefault="004E57EE" w:rsidP="00B15E5A">
            <w:r w:rsidRPr="004E57EE">
              <w:tab/>
            </w:r>
          </w:p>
        </w:tc>
        <w:tc>
          <w:tcPr>
            <w:tcW w:w="3387" w:type="dxa"/>
          </w:tcPr>
          <w:p w:rsidR="004E57EE" w:rsidRDefault="00B15E5A" w:rsidP="004E57EE">
            <w:r>
              <w:t>£</w:t>
            </w:r>
            <w:r w:rsidRPr="00B15E5A">
              <w:t>2,000</w:t>
            </w:r>
          </w:p>
        </w:tc>
      </w:tr>
      <w:tr w:rsidR="00B15E5A" w:rsidTr="00285A4D">
        <w:trPr>
          <w:trHeight w:val="251"/>
        </w:trPr>
        <w:tc>
          <w:tcPr>
            <w:tcW w:w="5665" w:type="dxa"/>
          </w:tcPr>
          <w:p w:rsidR="00B15E5A" w:rsidRPr="00B15E5A" w:rsidRDefault="00B15E5A" w:rsidP="00B15E5A">
            <w:r w:rsidRPr="00B15E5A">
              <w:t>Cost of LSCB meetings including non-partner organisation meeting ro</w:t>
            </w:r>
            <w:r>
              <w:t>om hire refreshments.</w:t>
            </w:r>
          </w:p>
          <w:p w:rsidR="00B15E5A" w:rsidRPr="004E57EE" w:rsidRDefault="00B15E5A" w:rsidP="004E57EE"/>
        </w:tc>
        <w:tc>
          <w:tcPr>
            <w:tcW w:w="3387" w:type="dxa"/>
          </w:tcPr>
          <w:p w:rsidR="00B15E5A" w:rsidRDefault="00B15E5A" w:rsidP="004E57EE">
            <w:r>
              <w:t>£2000</w:t>
            </w:r>
          </w:p>
        </w:tc>
      </w:tr>
      <w:tr w:rsidR="00B15E5A" w:rsidTr="00285A4D">
        <w:trPr>
          <w:trHeight w:val="251"/>
        </w:trPr>
        <w:tc>
          <w:tcPr>
            <w:tcW w:w="5665" w:type="dxa"/>
          </w:tcPr>
          <w:p w:rsidR="00B15E5A" w:rsidRPr="00B15E5A" w:rsidRDefault="00B15E5A" w:rsidP="00B15E5A">
            <w:r w:rsidRPr="00B15E5A">
              <w:t>Other office expenses including ICT, data se</w:t>
            </w:r>
            <w:r>
              <w:t>curity, printing and stationery</w:t>
            </w:r>
          </w:p>
        </w:tc>
        <w:tc>
          <w:tcPr>
            <w:tcW w:w="3387" w:type="dxa"/>
          </w:tcPr>
          <w:p w:rsidR="00B15E5A" w:rsidRDefault="00B15E5A" w:rsidP="004E57EE">
            <w:r>
              <w:t>£1000</w:t>
            </w:r>
          </w:p>
        </w:tc>
      </w:tr>
      <w:tr w:rsidR="00B15E5A" w:rsidTr="00285A4D">
        <w:trPr>
          <w:trHeight w:val="251"/>
        </w:trPr>
        <w:tc>
          <w:tcPr>
            <w:tcW w:w="5665" w:type="dxa"/>
          </w:tcPr>
          <w:p w:rsidR="00B15E5A" w:rsidRPr="00B15E5A" w:rsidRDefault="00B15E5A" w:rsidP="00B15E5A">
            <w:r>
              <w:t xml:space="preserve">Independent Auditor for multiagency audits </w:t>
            </w:r>
          </w:p>
        </w:tc>
        <w:tc>
          <w:tcPr>
            <w:tcW w:w="3387" w:type="dxa"/>
          </w:tcPr>
          <w:p w:rsidR="00B15E5A" w:rsidRDefault="00B15E5A" w:rsidP="004E57EE">
            <w:r>
              <w:t>£5000</w:t>
            </w:r>
          </w:p>
        </w:tc>
      </w:tr>
      <w:tr w:rsidR="00B15E5A" w:rsidTr="00285A4D">
        <w:trPr>
          <w:trHeight w:val="251"/>
        </w:trPr>
        <w:tc>
          <w:tcPr>
            <w:tcW w:w="5665" w:type="dxa"/>
          </w:tcPr>
          <w:p w:rsidR="00B15E5A" w:rsidRDefault="00B15E5A" w:rsidP="00B15E5A">
            <w:r>
              <w:t xml:space="preserve">Total </w:t>
            </w:r>
          </w:p>
        </w:tc>
        <w:tc>
          <w:tcPr>
            <w:tcW w:w="3387" w:type="dxa"/>
          </w:tcPr>
          <w:p w:rsidR="00B15E5A" w:rsidRDefault="00B15E5A" w:rsidP="004E57EE">
            <w:r>
              <w:t>£282,000</w:t>
            </w:r>
          </w:p>
        </w:tc>
      </w:tr>
    </w:tbl>
    <w:p w:rsidR="007C7957" w:rsidRPr="007C7957" w:rsidRDefault="007C7957" w:rsidP="007C7957"/>
    <w:p w:rsidR="008D3C38" w:rsidRPr="008D3C38" w:rsidRDefault="008D3C38" w:rsidP="008D3C38"/>
    <w:p w:rsidR="00C75D95" w:rsidRDefault="00AA416B" w:rsidP="00A21845">
      <w:pPr>
        <w:pStyle w:val="Heading1"/>
        <w:numPr>
          <w:ilvl w:val="0"/>
          <w:numId w:val="33"/>
        </w:numPr>
        <w:rPr>
          <w:color w:val="auto"/>
          <w:sz w:val="22"/>
          <w:szCs w:val="22"/>
        </w:rPr>
      </w:pPr>
      <w:r>
        <w:rPr>
          <w:color w:val="auto"/>
          <w:sz w:val="22"/>
          <w:szCs w:val="22"/>
        </w:rPr>
        <w:t xml:space="preserve">It is expected that this budget, and relevant contributions from each agency will be continue for the first year.  A review will then need to be undertaken by the Executive so that the level of funding is equitable and proportionate and will </w:t>
      </w:r>
      <w:r w:rsidR="00C75D95">
        <w:rPr>
          <w:color w:val="auto"/>
          <w:sz w:val="22"/>
          <w:szCs w:val="22"/>
        </w:rPr>
        <w:t xml:space="preserve">cover all elements of the arrangements, including the cost of local child safeguarding practice reviews. </w:t>
      </w:r>
    </w:p>
    <w:p w:rsidR="00C75D95" w:rsidRPr="00C75D95" w:rsidRDefault="00C75D95" w:rsidP="00F62FD3"/>
    <w:p w:rsidR="00C75D95" w:rsidRDefault="00C75D95" w:rsidP="00C75D95">
      <w:pPr>
        <w:pStyle w:val="Heading1"/>
      </w:pPr>
      <w:r>
        <w:t>Dispute Resolution</w:t>
      </w:r>
    </w:p>
    <w:p w:rsidR="00AA416B" w:rsidRDefault="00AA416B" w:rsidP="00F62FD3">
      <w:pPr>
        <w:pStyle w:val="ListParagraph"/>
      </w:pPr>
    </w:p>
    <w:p w:rsidR="005936CF" w:rsidRDefault="00C75D95" w:rsidP="00A21845">
      <w:pPr>
        <w:pStyle w:val="ListParagraph"/>
        <w:numPr>
          <w:ilvl w:val="0"/>
          <w:numId w:val="33"/>
        </w:numPr>
      </w:pPr>
      <w:r>
        <w:t>Working Together 2018 states that safeguarding partners and relevant agencies must act in accordance with the arrangements for their area, and will be expected to work together to resolve disputes locally</w:t>
      </w:r>
      <w:r w:rsidR="00353427">
        <w:t>.</w:t>
      </w:r>
    </w:p>
    <w:p w:rsidR="00353427" w:rsidRDefault="00353427" w:rsidP="00F62FD3">
      <w:pPr>
        <w:pStyle w:val="ListParagraph"/>
        <w:ind w:left="360"/>
      </w:pPr>
    </w:p>
    <w:p w:rsidR="00353427" w:rsidRPr="005936CF" w:rsidRDefault="00353427" w:rsidP="00353427">
      <w:pPr>
        <w:pStyle w:val="Heading1"/>
      </w:pPr>
      <w:r>
        <w:t>Review Arrangements of the LSCP pilot</w:t>
      </w:r>
    </w:p>
    <w:p w:rsidR="00353427" w:rsidRPr="00353427" w:rsidRDefault="00353427" w:rsidP="001D45C5"/>
    <w:p w:rsidR="001D45C5" w:rsidRPr="00353427" w:rsidRDefault="00353427" w:rsidP="00A21845">
      <w:pPr>
        <w:pStyle w:val="ListParagraph"/>
        <w:numPr>
          <w:ilvl w:val="0"/>
          <w:numId w:val="33"/>
        </w:numPr>
      </w:pPr>
      <w:r w:rsidRPr="00353427">
        <w:t>The arrangements for the review of the LSCP will be arranged and shaped</w:t>
      </w:r>
      <w:r w:rsidR="006D2B74" w:rsidRPr="00353427">
        <w:t xml:space="preserve"> by the </w:t>
      </w:r>
      <w:r w:rsidRPr="00353427">
        <w:t>LSC</w:t>
      </w:r>
      <w:r w:rsidR="00AA416B">
        <w:t xml:space="preserve">P Executive with a view to completion by </w:t>
      </w:r>
      <w:r w:rsidR="006D2B74" w:rsidRPr="00353427">
        <w:t>September 20</w:t>
      </w:r>
      <w:r w:rsidRPr="00353427">
        <w:t xml:space="preserve">20. </w:t>
      </w:r>
    </w:p>
    <w:sectPr w:rsidR="001D45C5" w:rsidRPr="00353427">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6DB6" w:rsidRDefault="00916DB6" w:rsidP="001D45C5">
      <w:pPr>
        <w:spacing w:after="0" w:line="240" w:lineRule="auto"/>
      </w:pPr>
      <w:r>
        <w:separator/>
      </w:r>
    </w:p>
  </w:endnote>
  <w:endnote w:type="continuationSeparator" w:id="0">
    <w:p w:rsidR="00916DB6" w:rsidRDefault="00916DB6" w:rsidP="001D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12510"/>
      <w:docPartObj>
        <w:docPartGallery w:val="Page Numbers (Bottom of Page)"/>
        <w:docPartUnique/>
      </w:docPartObj>
    </w:sdtPr>
    <w:sdtEndPr>
      <w:rPr>
        <w:noProof/>
      </w:rPr>
    </w:sdtEndPr>
    <w:sdtContent>
      <w:p w:rsidR="001A058D" w:rsidRDefault="001A058D">
        <w:pPr>
          <w:pStyle w:val="Footer"/>
          <w:jc w:val="center"/>
        </w:pPr>
        <w:r>
          <w:fldChar w:fldCharType="begin"/>
        </w:r>
        <w:r>
          <w:instrText xml:space="preserve"> PAGE   \* MERGEFORMAT </w:instrText>
        </w:r>
        <w:r>
          <w:fldChar w:fldCharType="separate"/>
        </w:r>
        <w:r w:rsidR="00E12853">
          <w:rPr>
            <w:noProof/>
          </w:rPr>
          <w:t>14</w:t>
        </w:r>
        <w:r>
          <w:rPr>
            <w:noProof/>
          </w:rPr>
          <w:fldChar w:fldCharType="end"/>
        </w:r>
      </w:p>
    </w:sdtContent>
  </w:sdt>
  <w:p w:rsidR="001A058D" w:rsidRDefault="001A0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6DB6" w:rsidRDefault="00916DB6" w:rsidP="001D45C5">
      <w:pPr>
        <w:spacing w:after="0" w:line="240" w:lineRule="auto"/>
      </w:pPr>
      <w:r>
        <w:separator/>
      </w:r>
    </w:p>
  </w:footnote>
  <w:footnote w:type="continuationSeparator" w:id="0">
    <w:p w:rsidR="00916DB6" w:rsidRDefault="00916DB6" w:rsidP="001D45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44D"/>
    <w:multiLevelType w:val="hybridMultilevel"/>
    <w:tmpl w:val="1082B17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00224"/>
    <w:multiLevelType w:val="hybridMultilevel"/>
    <w:tmpl w:val="D020EC58"/>
    <w:lvl w:ilvl="0" w:tplc="951CF40C">
      <w:start w:val="58"/>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A07555F"/>
    <w:multiLevelType w:val="hybridMultilevel"/>
    <w:tmpl w:val="ACB0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16402"/>
    <w:multiLevelType w:val="hybridMultilevel"/>
    <w:tmpl w:val="B83432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9E6604"/>
    <w:multiLevelType w:val="hybridMultilevel"/>
    <w:tmpl w:val="4D0639B2"/>
    <w:lvl w:ilvl="0" w:tplc="150E3DE8">
      <w:start w:val="5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0FAC6AB1"/>
    <w:multiLevelType w:val="hybridMultilevel"/>
    <w:tmpl w:val="9CB0B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C0E97"/>
    <w:multiLevelType w:val="hybridMultilevel"/>
    <w:tmpl w:val="FB1AD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6B3969"/>
    <w:multiLevelType w:val="hybridMultilevel"/>
    <w:tmpl w:val="3B186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BBB160C"/>
    <w:multiLevelType w:val="hybridMultilevel"/>
    <w:tmpl w:val="029ED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573CF7"/>
    <w:multiLevelType w:val="hybridMultilevel"/>
    <w:tmpl w:val="42AC3F4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20ED512A"/>
    <w:multiLevelType w:val="hybridMultilevel"/>
    <w:tmpl w:val="C48A7664"/>
    <w:lvl w:ilvl="0" w:tplc="12466116">
      <w:start w:val="19"/>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060208"/>
    <w:multiLevelType w:val="multilevel"/>
    <w:tmpl w:val="2F68EF98"/>
    <w:styleLink w:val="List0"/>
    <w:lvl w:ilvl="0">
      <w:start w:val="1"/>
      <w:numFmt w:val="decimal"/>
      <w:lvlText w:val="%1."/>
      <w:lvlJc w:val="left"/>
      <w:pPr>
        <w:tabs>
          <w:tab w:val="num" w:pos="445"/>
        </w:tabs>
        <w:ind w:left="445" w:hanging="389"/>
      </w:pPr>
      <w:rPr>
        <w:rFonts w:ascii="Arial" w:eastAsia="Arial" w:hAnsi="Arial" w:cs="Arial"/>
        <w:position w:val="0"/>
        <w:sz w:val="24"/>
        <w:szCs w:val="24"/>
      </w:rPr>
    </w:lvl>
    <w:lvl w:ilvl="1">
      <w:start w:val="1"/>
      <w:numFmt w:val="lowerLetter"/>
      <w:lvlText w:val="%2)"/>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340"/>
        </w:tabs>
        <w:ind w:left="2340" w:hanging="360"/>
      </w:pPr>
      <w:rPr>
        <w:rFonts w:ascii="Arial" w:eastAsia="Arial" w:hAnsi="Arial" w:cs="Arial"/>
        <w:position w:val="0"/>
        <w:sz w:val="24"/>
        <w:szCs w:val="24"/>
      </w:rPr>
    </w:lvl>
    <w:lvl w:ilvl="3">
      <w:start w:val="1"/>
      <w:numFmt w:val="decimal"/>
      <w:lvlText w:val="%4."/>
      <w:lvlJc w:val="left"/>
      <w:pPr>
        <w:tabs>
          <w:tab w:val="num" w:pos="2880"/>
        </w:tabs>
        <w:ind w:left="2880" w:hanging="360"/>
      </w:pPr>
      <w:rPr>
        <w:rFonts w:ascii="Arial" w:eastAsia="Arial" w:hAnsi="Arial" w:cs="Arial"/>
        <w:position w:val="0"/>
        <w:sz w:val="24"/>
        <w:szCs w:val="24"/>
      </w:rPr>
    </w:lvl>
    <w:lvl w:ilvl="4">
      <w:start w:val="1"/>
      <w:numFmt w:val="lowerLetter"/>
      <w:lvlText w:val="%5."/>
      <w:lvlJc w:val="left"/>
      <w:pPr>
        <w:tabs>
          <w:tab w:val="num" w:pos="3600"/>
        </w:tabs>
        <w:ind w:left="3600" w:hanging="360"/>
      </w:pPr>
      <w:rPr>
        <w:rFonts w:ascii="Arial" w:eastAsia="Arial" w:hAnsi="Arial" w:cs="Arial"/>
        <w:position w:val="0"/>
        <w:sz w:val="24"/>
        <w:szCs w:val="24"/>
      </w:rPr>
    </w:lvl>
    <w:lvl w:ilvl="5">
      <w:start w:val="1"/>
      <w:numFmt w:val="lowerRoman"/>
      <w:lvlText w:val="%6."/>
      <w:lvlJc w:val="left"/>
      <w:pPr>
        <w:tabs>
          <w:tab w:val="num" w:pos="4320"/>
        </w:tabs>
        <w:ind w:left="4320" w:hanging="296"/>
      </w:pPr>
      <w:rPr>
        <w:rFonts w:ascii="Arial" w:eastAsia="Arial" w:hAnsi="Arial" w:cs="Arial"/>
        <w:position w:val="0"/>
        <w:sz w:val="24"/>
        <w:szCs w:val="24"/>
      </w:rPr>
    </w:lvl>
    <w:lvl w:ilvl="6">
      <w:start w:val="1"/>
      <w:numFmt w:val="decimal"/>
      <w:lvlText w:val="%7."/>
      <w:lvlJc w:val="left"/>
      <w:pPr>
        <w:tabs>
          <w:tab w:val="num" w:pos="5040"/>
        </w:tabs>
        <w:ind w:left="5040" w:hanging="360"/>
      </w:pPr>
      <w:rPr>
        <w:rFonts w:ascii="Arial" w:eastAsia="Arial" w:hAnsi="Arial" w:cs="Arial"/>
        <w:position w:val="0"/>
        <w:sz w:val="24"/>
        <w:szCs w:val="24"/>
      </w:rPr>
    </w:lvl>
    <w:lvl w:ilvl="7">
      <w:start w:val="1"/>
      <w:numFmt w:val="lowerLetter"/>
      <w:lvlText w:val="%8."/>
      <w:lvlJc w:val="left"/>
      <w:pPr>
        <w:tabs>
          <w:tab w:val="num" w:pos="5760"/>
        </w:tabs>
        <w:ind w:left="5760" w:hanging="360"/>
      </w:pPr>
      <w:rPr>
        <w:rFonts w:ascii="Arial" w:eastAsia="Arial" w:hAnsi="Arial" w:cs="Arial"/>
        <w:position w:val="0"/>
        <w:sz w:val="24"/>
        <w:szCs w:val="24"/>
      </w:rPr>
    </w:lvl>
    <w:lvl w:ilvl="8">
      <w:start w:val="1"/>
      <w:numFmt w:val="lowerRoman"/>
      <w:lvlText w:val="%9."/>
      <w:lvlJc w:val="left"/>
      <w:pPr>
        <w:tabs>
          <w:tab w:val="num" w:pos="6480"/>
        </w:tabs>
        <w:ind w:left="6480" w:hanging="296"/>
      </w:pPr>
      <w:rPr>
        <w:rFonts w:ascii="Arial" w:eastAsia="Arial" w:hAnsi="Arial" w:cs="Arial"/>
        <w:position w:val="0"/>
        <w:sz w:val="24"/>
        <w:szCs w:val="24"/>
      </w:rPr>
    </w:lvl>
  </w:abstractNum>
  <w:abstractNum w:abstractNumId="12" w15:restartNumberingAfterBreak="0">
    <w:nsid w:val="25607E9A"/>
    <w:multiLevelType w:val="hybridMultilevel"/>
    <w:tmpl w:val="7E1433EE"/>
    <w:lvl w:ilvl="0" w:tplc="A0EC1A40">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1043D4"/>
    <w:multiLevelType w:val="hybridMultilevel"/>
    <w:tmpl w:val="12245E80"/>
    <w:lvl w:ilvl="0" w:tplc="2DB6059A">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81306E"/>
    <w:multiLevelType w:val="hybridMultilevel"/>
    <w:tmpl w:val="3DB4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395F3E"/>
    <w:multiLevelType w:val="hybridMultilevel"/>
    <w:tmpl w:val="4F282470"/>
    <w:lvl w:ilvl="0" w:tplc="B5FAD06C">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03603C"/>
    <w:multiLevelType w:val="hybridMultilevel"/>
    <w:tmpl w:val="33DA7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771C08"/>
    <w:multiLevelType w:val="hybridMultilevel"/>
    <w:tmpl w:val="3508E3DE"/>
    <w:lvl w:ilvl="0" w:tplc="B4F6D42E">
      <w:start w:val="6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193564"/>
    <w:multiLevelType w:val="hybridMultilevel"/>
    <w:tmpl w:val="F35ED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3D3909"/>
    <w:multiLevelType w:val="hybridMultilevel"/>
    <w:tmpl w:val="F53A706E"/>
    <w:lvl w:ilvl="0" w:tplc="9F0C1E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B4809"/>
    <w:multiLevelType w:val="hybridMultilevel"/>
    <w:tmpl w:val="5F5CC1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8C0B96"/>
    <w:multiLevelType w:val="hybridMultilevel"/>
    <w:tmpl w:val="48F8A6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AE57368"/>
    <w:multiLevelType w:val="hybridMultilevel"/>
    <w:tmpl w:val="046609EE"/>
    <w:lvl w:ilvl="0" w:tplc="CC30E6D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7D4153"/>
    <w:multiLevelType w:val="hybridMultilevel"/>
    <w:tmpl w:val="8BE8D7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EB57CD"/>
    <w:multiLevelType w:val="hybridMultilevel"/>
    <w:tmpl w:val="2266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B4A4E"/>
    <w:multiLevelType w:val="hybridMultilevel"/>
    <w:tmpl w:val="89145D18"/>
    <w:lvl w:ilvl="0" w:tplc="F69447AA">
      <w:start w:val="61"/>
      <w:numFmt w:val="decimal"/>
      <w:lvlText w:val="%1."/>
      <w:lvlJc w:val="left"/>
      <w:pPr>
        <w:ind w:left="43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ED6EB6"/>
    <w:multiLevelType w:val="hybridMultilevel"/>
    <w:tmpl w:val="CF3A8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C9A559D"/>
    <w:multiLevelType w:val="hybridMultilevel"/>
    <w:tmpl w:val="40789B7E"/>
    <w:lvl w:ilvl="0" w:tplc="E9B214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B13DAD"/>
    <w:multiLevelType w:val="hybridMultilevel"/>
    <w:tmpl w:val="9A983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0CC349D"/>
    <w:multiLevelType w:val="hybridMultilevel"/>
    <w:tmpl w:val="334A11C0"/>
    <w:lvl w:ilvl="0" w:tplc="0972B7FC">
      <w:start w:val="60"/>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E86899"/>
    <w:multiLevelType w:val="hybridMultilevel"/>
    <w:tmpl w:val="9EE66378"/>
    <w:lvl w:ilvl="0" w:tplc="3554260A">
      <w:start w:val="57"/>
      <w:numFmt w:val="decimal"/>
      <w:lvlText w:val="%1."/>
      <w:lvlJc w:val="left"/>
      <w:pPr>
        <w:ind w:left="567"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617635A5"/>
    <w:multiLevelType w:val="hybridMultilevel"/>
    <w:tmpl w:val="4FF6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77289B"/>
    <w:multiLevelType w:val="hybridMultilevel"/>
    <w:tmpl w:val="12FA483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6B3082"/>
    <w:multiLevelType w:val="hybridMultilevel"/>
    <w:tmpl w:val="8474E6DC"/>
    <w:lvl w:ilvl="0" w:tplc="3C249372">
      <w:start w:val="6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325ADD"/>
    <w:multiLevelType w:val="hybridMultilevel"/>
    <w:tmpl w:val="370074EC"/>
    <w:lvl w:ilvl="0" w:tplc="1124F8EA">
      <w:start w:val="34"/>
      <w:numFmt w:val="decimal"/>
      <w:lvlText w:val="%1."/>
      <w:lvlJc w:val="left"/>
      <w:pPr>
        <w:ind w:left="36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5948DB"/>
    <w:multiLevelType w:val="hybridMultilevel"/>
    <w:tmpl w:val="106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8471EF"/>
    <w:multiLevelType w:val="hybridMultilevel"/>
    <w:tmpl w:val="3CEA7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D31142"/>
    <w:multiLevelType w:val="hybridMultilevel"/>
    <w:tmpl w:val="ADA647F4"/>
    <w:lvl w:ilvl="0" w:tplc="BFC43CDA">
      <w:start w:val="59"/>
      <w:numFmt w:val="decimal"/>
      <w:lvlText w:val="%1."/>
      <w:lvlJc w:val="left"/>
      <w:pPr>
        <w:ind w:left="437" w:hanging="360"/>
      </w:pPr>
      <w:rPr>
        <w:rFonts w:hint="default"/>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num w:numId="1">
    <w:abstractNumId w:val="11"/>
  </w:num>
  <w:num w:numId="2">
    <w:abstractNumId w:val="7"/>
  </w:num>
  <w:num w:numId="3">
    <w:abstractNumId w:val="28"/>
  </w:num>
  <w:num w:numId="4">
    <w:abstractNumId w:val="32"/>
  </w:num>
  <w:num w:numId="5">
    <w:abstractNumId w:val="26"/>
  </w:num>
  <w:num w:numId="6">
    <w:abstractNumId w:val="3"/>
  </w:num>
  <w:num w:numId="7">
    <w:abstractNumId w:val="8"/>
  </w:num>
  <w:num w:numId="8">
    <w:abstractNumId w:val="23"/>
  </w:num>
  <w:num w:numId="9">
    <w:abstractNumId w:val="21"/>
  </w:num>
  <w:num w:numId="10">
    <w:abstractNumId w:val="35"/>
  </w:num>
  <w:num w:numId="11">
    <w:abstractNumId w:val="0"/>
  </w:num>
  <w:num w:numId="12">
    <w:abstractNumId w:val="5"/>
  </w:num>
  <w:num w:numId="13">
    <w:abstractNumId w:val="16"/>
  </w:num>
  <w:num w:numId="14">
    <w:abstractNumId w:val="31"/>
  </w:num>
  <w:num w:numId="15">
    <w:abstractNumId w:val="2"/>
  </w:num>
  <w:num w:numId="16">
    <w:abstractNumId w:val="24"/>
  </w:num>
  <w:num w:numId="17">
    <w:abstractNumId w:val="27"/>
  </w:num>
  <w:num w:numId="18">
    <w:abstractNumId w:val="9"/>
  </w:num>
  <w:num w:numId="19">
    <w:abstractNumId w:val="36"/>
  </w:num>
  <w:num w:numId="20">
    <w:abstractNumId w:val="14"/>
  </w:num>
  <w:num w:numId="21">
    <w:abstractNumId w:val="19"/>
  </w:num>
  <w:num w:numId="22">
    <w:abstractNumId w:val="18"/>
  </w:num>
  <w:num w:numId="23">
    <w:abstractNumId w:val="20"/>
  </w:num>
  <w:num w:numId="24">
    <w:abstractNumId w:val="10"/>
  </w:num>
  <w:num w:numId="25">
    <w:abstractNumId w:val="12"/>
  </w:num>
  <w:num w:numId="26">
    <w:abstractNumId w:val="4"/>
  </w:num>
  <w:num w:numId="27">
    <w:abstractNumId w:val="30"/>
  </w:num>
  <w:num w:numId="28">
    <w:abstractNumId w:val="33"/>
  </w:num>
  <w:num w:numId="29">
    <w:abstractNumId w:val="15"/>
  </w:num>
  <w:num w:numId="30">
    <w:abstractNumId w:val="17"/>
  </w:num>
  <w:num w:numId="31">
    <w:abstractNumId w:val="22"/>
  </w:num>
  <w:num w:numId="32">
    <w:abstractNumId w:val="13"/>
  </w:num>
  <w:num w:numId="33">
    <w:abstractNumId w:val="34"/>
  </w:num>
  <w:num w:numId="34">
    <w:abstractNumId w:val="6"/>
  </w:num>
  <w:num w:numId="35">
    <w:abstractNumId w:val="1"/>
  </w:num>
  <w:num w:numId="36">
    <w:abstractNumId w:val="37"/>
  </w:num>
  <w:num w:numId="37">
    <w:abstractNumId w:val="29"/>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C5"/>
    <w:rsid w:val="000058BE"/>
    <w:rsid w:val="00015B3A"/>
    <w:rsid w:val="0001639B"/>
    <w:rsid w:val="00024ED6"/>
    <w:rsid w:val="000352F5"/>
    <w:rsid w:val="0003535B"/>
    <w:rsid w:val="0007444F"/>
    <w:rsid w:val="00074DEC"/>
    <w:rsid w:val="00080733"/>
    <w:rsid w:val="000827DC"/>
    <w:rsid w:val="000922DE"/>
    <w:rsid w:val="00096982"/>
    <w:rsid w:val="000A1580"/>
    <w:rsid w:val="000A4028"/>
    <w:rsid w:val="000A5B90"/>
    <w:rsid w:val="000B5AF9"/>
    <w:rsid w:val="000C47E2"/>
    <w:rsid w:val="000D561D"/>
    <w:rsid w:val="000D582E"/>
    <w:rsid w:val="000F7543"/>
    <w:rsid w:val="00104CD9"/>
    <w:rsid w:val="00112D27"/>
    <w:rsid w:val="00126473"/>
    <w:rsid w:val="001273A9"/>
    <w:rsid w:val="0012740C"/>
    <w:rsid w:val="00134CF6"/>
    <w:rsid w:val="00134DC4"/>
    <w:rsid w:val="00140E87"/>
    <w:rsid w:val="00144512"/>
    <w:rsid w:val="00151F74"/>
    <w:rsid w:val="00160BEF"/>
    <w:rsid w:val="001672EA"/>
    <w:rsid w:val="00170539"/>
    <w:rsid w:val="0017493E"/>
    <w:rsid w:val="0018039C"/>
    <w:rsid w:val="00183966"/>
    <w:rsid w:val="00187916"/>
    <w:rsid w:val="001A058D"/>
    <w:rsid w:val="001A1C74"/>
    <w:rsid w:val="001A35D0"/>
    <w:rsid w:val="001C3B06"/>
    <w:rsid w:val="001D45C5"/>
    <w:rsid w:val="001D4DE5"/>
    <w:rsid w:val="001E038A"/>
    <w:rsid w:val="001E5148"/>
    <w:rsid w:val="001E5F54"/>
    <w:rsid w:val="001F5BE0"/>
    <w:rsid w:val="00210D35"/>
    <w:rsid w:val="00221A7E"/>
    <w:rsid w:val="00222EC2"/>
    <w:rsid w:val="0022407F"/>
    <w:rsid w:val="00233395"/>
    <w:rsid w:val="0023544A"/>
    <w:rsid w:val="0024506C"/>
    <w:rsid w:val="00246177"/>
    <w:rsid w:val="002468B0"/>
    <w:rsid w:val="00250540"/>
    <w:rsid w:val="00261CFC"/>
    <w:rsid w:val="00263B4C"/>
    <w:rsid w:val="002675D4"/>
    <w:rsid w:val="00272149"/>
    <w:rsid w:val="00272CC6"/>
    <w:rsid w:val="0027729F"/>
    <w:rsid w:val="00280308"/>
    <w:rsid w:val="00285A4D"/>
    <w:rsid w:val="00286AB1"/>
    <w:rsid w:val="0029084C"/>
    <w:rsid w:val="002B5977"/>
    <w:rsid w:val="002C5574"/>
    <w:rsid w:val="002D05B3"/>
    <w:rsid w:val="002D4404"/>
    <w:rsid w:val="002E533C"/>
    <w:rsid w:val="002E5388"/>
    <w:rsid w:val="00302D3D"/>
    <w:rsid w:val="00311207"/>
    <w:rsid w:val="003205DD"/>
    <w:rsid w:val="0032160D"/>
    <w:rsid w:val="003235EA"/>
    <w:rsid w:val="0033697A"/>
    <w:rsid w:val="00341993"/>
    <w:rsid w:val="0034500E"/>
    <w:rsid w:val="00353427"/>
    <w:rsid w:val="003538B7"/>
    <w:rsid w:val="00360F56"/>
    <w:rsid w:val="00376048"/>
    <w:rsid w:val="0038696D"/>
    <w:rsid w:val="00397B4A"/>
    <w:rsid w:val="003A012C"/>
    <w:rsid w:val="003A04E5"/>
    <w:rsid w:val="003A5487"/>
    <w:rsid w:val="003B4177"/>
    <w:rsid w:val="003D0640"/>
    <w:rsid w:val="003D150D"/>
    <w:rsid w:val="003D6AD5"/>
    <w:rsid w:val="00411606"/>
    <w:rsid w:val="00432ACE"/>
    <w:rsid w:val="00435205"/>
    <w:rsid w:val="0044520C"/>
    <w:rsid w:val="00466C52"/>
    <w:rsid w:val="00467B67"/>
    <w:rsid w:val="00483B1F"/>
    <w:rsid w:val="004844F5"/>
    <w:rsid w:val="00485A62"/>
    <w:rsid w:val="0049235E"/>
    <w:rsid w:val="004936C1"/>
    <w:rsid w:val="004B0622"/>
    <w:rsid w:val="004B39BD"/>
    <w:rsid w:val="004B3BD6"/>
    <w:rsid w:val="004B7AFE"/>
    <w:rsid w:val="004E57EE"/>
    <w:rsid w:val="004F1164"/>
    <w:rsid w:val="004F392F"/>
    <w:rsid w:val="00505CA1"/>
    <w:rsid w:val="005144F0"/>
    <w:rsid w:val="00514ADC"/>
    <w:rsid w:val="0052075A"/>
    <w:rsid w:val="00537755"/>
    <w:rsid w:val="00547A06"/>
    <w:rsid w:val="00547D9B"/>
    <w:rsid w:val="0055158A"/>
    <w:rsid w:val="0055529B"/>
    <w:rsid w:val="005661EE"/>
    <w:rsid w:val="0057088A"/>
    <w:rsid w:val="005722B9"/>
    <w:rsid w:val="00575E05"/>
    <w:rsid w:val="0057699E"/>
    <w:rsid w:val="00586262"/>
    <w:rsid w:val="00590FDA"/>
    <w:rsid w:val="00591E33"/>
    <w:rsid w:val="005936CF"/>
    <w:rsid w:val="005B115F"/>
    <w:rsid w:val="005B4E53"/>
    <w:rsid w:val="005C3321"/>
    <w:rsid w:val="005C708E"/>
    <w:rsid w:val="005C768B"/>
    <w:rsid w:val="005D08D7"/>
    <w:rsid w:val="005D4BCB"/>
    <w:rsid w:val="005D7AE5"/>
    <w:rsid w:val="005E3D60"/>
    <w:rsid w:val="00620240"/>
    <w:rsid w:val="00620261"/>
    <w:rsid w:val="00620DF7"/>
    <w:rsid w:val="00622B1F"/>
    <w:rsid w:val="00626549"/>
    <w:rsid w:val="006412E3"/>
    <w:rsid w:val="006412E4"/>
    <w:rsid w:val="00680691"/>
    <w:rsid w:val="00686F66"/>
    <w:rsid w:val="00694180"/>
    <w:rsid w:val="006973B5"/>
    <w:rsid w:val="006B1490"/>
    <w:rsid w:val="006C0925"/>
    <w:rsid w:val="006D2B74"/>
    <w:rsid w:val="006D66AF"/>
    <w:rsid w:val="006E3B56"/>
    <w:rsid w:val="006E556D"/>
    <w:rsid w:val="006F78B2"/>
    <w:rsid w:val="00721AC0"/>
    <w:rsid w:val="00724EA7"/>
    <w:rsid w:val="00725D6F"/>
    <w:rsid w:val="00725FA4"/>
    <w:rsid w:val="00747E12"/>
    <w:rsid w:val="00756AF1"/>
    <w:rsid w:val="00761C34"/>
    <w:rsid w:val="00763128"/>
    <w:rsid w:val="00772AA7"/>
    <w:rsid w:val="00785C91"/>
    <w:rsid w:val="00793F79"/>
    <w:rsid w:val="007A6782"/>
    <w:rsid w:val="007C7957"/>
    <w:rsid w:val="007D62BD"/>
    <w:rsid w:val="007E0EC7"/>
    <w:rsid w:val="007E7EE3"/>
    <w:rsid w:val="007F009E"/>
    <w:rsid w:val="007F6DF9"/>
    <w:rsid w:val="007F7A76"/>
    <w:rsid w:val="00806079"/>
    <w:rsid w:val="008072EB"/>
    <w:rsid w:val="008124A0"/>
    <w:rsid w:val="008235B7"/>
    <w:rsid w:val="00836F22"/>
    <w:rsid w:val="008375F5"/>
    <w:rsid w:val="00840C66"/>
    <w:rsid w:val="008542EE"/>
    <w:rsid w:val="008801C1"/>
    <w:rsid w:val="00881B29"/>
    <w:rsid w:val="0089467E"/>
    <w:rsid w:val="0089695E"/>
    <w:rsid w:val="00897A4B"/>
    <w:rsid w:val="008A0488"/>
    <w:rsid w:val="008B3B88"/>
    <w:rsid w:val="008B596D"/>
    <w:rsid w:val="008B7A5C"/>
    <w:rsid w:val="008C2DD6"/>
    <w:rsid w:val="008D3C38"/>
    <w:rsid w:val="008E658E"/>
    <w:rsid w:val="009000DC"/>
    <w:rsid w:val="009129F3"/>
    <w:rsid w:val="00916DB6"/>
    <w:rsid w:val="00924137"/>
    <w:rsid w:val="00942474"/>
    <w:rsid w:val="00945428"/>
    <w:rsid w:val="009563FE"/>
    <w:rsid w:val="0097077F"/>
    <w:rsid w:val="009748FD"/>
    <w:rsid w:val="00975A29"/>
    <w:rsid w:val="0097771D"/>
    <w:rsid w:val="0098378A"/>
    <w:rsid w:val="00991184"/>
    <w:rsid w:val="009A7D9C"/>
    <w:rsid w:val="009C0BDD"/>
    <w:rsid w:val="009C62C1"/>
    <w:rsid w:val="009E07E7"/>
    <w:rsid w:val="009E15D7"/>
    <w:rsid w:val="009E4FDF"/>
    <w:rsid w:val="00A0191E"/>
    <w:rsid w:val="00A21845"/>
    <w:rsid w:val="00A24313"/>
    <w:rsid w:val="00A26E0A"/>
    <w:rsid w:val="00A4040F"/>
    <w:rsid w:val="00A473F1"/>
    <w:rsid w:val="00A530E6"/>
    <w:rsid w:val="00A724B1"/>
    <w:rsid w:val="00A73436"/>
    <w:rsid w:val="00A74317"/>
    <w:rsid w:val="00A82046"/>
    <w:rsid w:val="00A94DC6"/>
    <w:rsid w:val="00A94DF0"/>
    <w:rsid w:val="00AA416B"/>
    <w:rsid w:val="00AB74A1"/>
    <w:rsid w:val="00AC0733"/>
    <w:rsid w:val="00AC37D3"/>
    <w:rsid w:val="00AC4B95"/>
    <w:rsid w:val="00AE43AD"/>
    <w:rsid w:val="00AE469C"/>
    <w:rsid w:val="00AF1D72"/>
    <w:rsid w:val="00B0064A"/>
    <w:rsid w:val="00B062F2"/>
    <w:rsid w:val="00B15E5A"/>
    <w:rsid w:val="00B225F2"/>
    <w:rsid w:val="00B2636B"/>
    <w:rsid w:val="00B37475"/>
    <w:rsid w:val="00B43F85"/>
    <w:rsid w:val="00B60AB6"/>
    <w:rsid w:val="00B64886"/>
    <w:rsid w:val="00B65E81"/>
    <w:rsid w:val="00B66FC5"/>
    <w:rsid w:val="00B80941"/>
    <w:rsid w:val="00B8119A"/>
    <w:rsid w:val="00B86A24"/>
    <w:rsid w:val="00B92E56"/>
    <w:rsid w:val="00B95F93"/>
    <w:rsid w:val="00BA6140"/>
    <w:rsid w:val="00BB16F1"/>
    <w:rsid w:val="00C27B59"/>
    <w:rsid w:val="00C4334F"/>
    <w:rsid w:val="00C550DB"/>
    <w:rsid w:val="00C62262"/>
    <w:rsid w:val="00C62920"/>
    <w:rsid w:val="00C73A1C"/>
    <w:rsid w:val="00C73A2D"/>
    <w:rsid w:val="00C75D95"/>
    <w:rsid w:val="00C76423"/>
    <w:rsid w:val="00C8239F"/>
    <w:rsid w:val="00C87244"/>
    <w:rsid w:val="00CA551D"/>
    <w:rsid w:val="00CA6434"/>
    <w:rsid w:val="00CB0656"/>
    <w:rsid w:val="00CB0D65"/>
    <w:rsid w:val="00CB59DE"/>
    <w:rsid w:val="00CC49CB"/>
    <w:rsid w:val="00CD338B"/>
    <w:rsid w:val="00CD584B"/>
    <w:rsid w:val="00CE2FB5"/>
    <w:rsid w:val="00CE3B12"/>
    <w:rsid w:val="00D102FF"/>
    <w:rsid w:val="00D25541"/>
    <w:rsid w:val="00D275EA"/>
    <w:rsid w:val="00D41D2F"/>
    <w:rsid w:val="00D442AE"/>
    <w:rsid w:val="00D5492E"/>
    <w:rsid w:val="00D725E6"/>
    <w:rsid w:val="00D80843"/>
    <w:rsid w:val="00D84F84"/>
    <w:rsid w:val="00D96314"/>
    <w:rsid w:val="00DA5E29"/>
    <w:rsid w:val="00DB7C4A"/>
    <w:rsid w:val="00DC0243"/>
    <w:rsid w:val="00DC1542"/>
    <w:rsid w:val="00DC2109"/>
    <w:rsid w:val="00DF1252"/>
    <w:rsid w:val="00DF2DA5"/>
    <w:rsid w:val="00DF523F"/>
    <w:rsid w:val="00DF57C4"/>
    <w:rsid w:val="00E0795D"/>
    <w:rsid w:val="00E114BC"/>
    <w:rsid w:val="00E12853"/>
    <w:rsid w:val="00E25D6B"/>
    <w:rsid w:val="00E32C88"/>
    <w:rsid w:val="00E33C3A"/>
    <w:rsid w:val="00E35EF3"/>
    <w:rsid w:val="00E46439"/>
    <w:rsid w:val="00E60B44"/>
    <w:rsid w:val="00E61008"/>
    <w:rsid w:val="00E726CC"/>
    <w:rsid w:val="00E7280F"/>
    <w:rsid w:val="00E7467D"/>
    <w:rsid w:val="00E7732A"/>
    <w:rsid w:val="00E80904"/>
    <w:rsid w:val="00E8269F"/>
    <w:rsid w:val="00E9419A"/>
    <w:rsid w:val="00E94516"/>
    <w:rsid w:val="00E956B2"/>
    <w:rsid w:val="00E957D4"/>
    <w:rsid w:val="00EA0D92"/>
    <w:rsid w:val="00EA3D1A"/>
    <w:rsid w:val="00EB0300"/>
    <w:rsid w:val="00EB0FED"/>
    <w:rsid w:val="00EE480A"/>
    <w:rsid w:val="00EF40C4"/>
    <w:rsid w:val="00F0413E"/>
    <w:rsid w:val="00F11C64"/>
    <w:rsid w:val="00F21747"/>
    <w:rsid w:val="00F24537"/>
    <w:rsid w:val="00F31356"/>
    <w:rsid w:val="00F43DA5"/>
    <w:rsid w:val="00F5406D"/>
    <w:rsid w:val="00F552C9"/>
    <w:rsid w:val="00F60570"/>
    <w:rsid w:val="00F6178E"/>
    <w:rsid w:val="00F62FD3"/>
    <w:rsid w:val="00F734BA"/>
    <w:rsid w:val="00F96982"/>
    <w:rsid w:val="00FD210A"/>
    <w:rsid w:val="00FD723E"/>
    <w:rsid w:val="00FE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87C9951-365E-4217-AE8A-1560E4ED1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8A"/>
    <w:rPr>
      <w:rFonts w:ascii="Arial" w:hAnsi="Arial"/>
    </w:rPr>
  </w:style>
  <w:style w:type="paragraph" w:styleId="Heading1">
    <w:name w:val="heading 1"/>
    <w:basedOn w:val="Normal"/>
    <w:next w:val="Normal"/>
    <w:link w:val="Heading1Char"/>
    <w:uiPriority w:val="9"/>
    <w:qFormat/>
    <w:rsid w:val="0055529B"/>
    <w:pPr>
      <w:keepNext/>
      <w:keepLines/>
      <w:spacing w:before="240" w:after="0"/>
      <w:outlineLvl w:val="0"/>
    </w:pPr>
    <w:rPr>
      <w:rFonts w:eastAsiaTheme="majorEastAsia"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626549"/>
    <w:pPr>
      <w:keepNext/>
      <w:keepLines/>
      <w:spacing w:before="40" w:after="0"/>
      <w:outlineLvl w:val="1"/>
    </w:pPr>
    <w:rPr>
      <w:rFonts w:asciiTheme="majorHAnsi" w:eastAsiaTheme="majorEastAsia" w:hAnsiTheme="majorHAnsi"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529B"/>
    <w:rPr>
      <w:rFonts w:ascii="Arial" w:eastAsiaTheme="majorEastAsia" w:hAnsi="Arial" w:cstheme="majorBidi"/>
      <w:color w:val="2E74B5" w:themeColor="accent1" w:themeShade="BF"/>
      <w:sz w:val="36"/>
      <w:szCs w:val="32"/>
    </w:rPr>
  </w:style>
  <w:style w:type="paragraph" w:styleId="Header">
    <w:name w:val="header"/>
    <w:basedOn w:val="Normal"/>
    <w:link w:val="HeaderChar"/>
    <w:uiPriority w:val="99"/>
    <w:unhideWhenUsed/>
    <w:rsid w:val="001D45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5"/>
  </w:style>
  <w:style w:type="paragraph" w:styleId="Footer">
    <w:name w:val="footer"/>
    <w:basedOn w:val="Normal"/>
    <w:link w:val="FooterChar"/>
    <w:uiPriority w:val="99"/>
    <w:unhideWhenUsed/>
    <w:rsid w:val="001D45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5C5"/>
  </w:style>
  <w:style w:type="paragraph" w:styleId="ListParagraph">
    <w:name w:val="List Paragraph"/>
    <w:basedOn w:val="Normal"/>
    <w:uiPriority w:val="34"/>
    <w:qFormat/>
    <w:rsid w:val="00686F66"/>
    <w:pPr>
      <w:ind w:left="720"/>
      <w:contextualSpacing/>
    </w:pPr>
  </w:style>
  <w:style w:type="table" w:styleId="MediumList2-Accent1">
    <w:name w:val="Medium List 2 Accent 1"/>
    <w:basedOn w:val="TableNormal"/>
    <w:uiPriority w:val="66"/>
    <w:rsid w:val="00C73A2D"/>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semiHidden/>
    <w:unhideWhenUsed/>
    <w:rsid w:val="00C550DB"/>
    <w:rPr>
      <w:rFonts w:ascii="Times New Roman" w:hAnsi="Times New Roman" w:cs="Times New Roman"/>
      <w:sz w:val="24"/>
      <w:szCs w:val="24"/>
    </w:rPr>
  </w:style>
  <w:style w:type="table" w:styleId="TableGrid">
    <w:name w:val="Table Grid"/>
    <w:basedOn w:val="TableNormal"/>
    <w:uiPriority w:val="39"/>
    <w:rsid w:val="00CA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26549"/>
    <w:rPr>
      <w:rFonts w:asciiTheme="majorHAnsi" w:eastAsiaTheme="majorEastAsia" w:hAnsiTheme="majorHAnsi" w:cstheme="majorBidi"/>
      <w:color w:val="2E74B5" w:themeColor="accent1" w:themeShade="BF"/>
      <w:sz w:val="28"/>
      <w:szCs w:val="26"/>
    </w:rPr>
  </w:style>
  <w:style w:type="numbering" w:customStyle="1" w:styleId="List0">
    <w:name w:val="List 0"/>
    <w:basedOn w:val="NoList"/>
    <w:rsid w:val="00DF57C4"/>
    <w:pPr>
      <w:numPr>
        <w:numId w:val="1"/>
      </w:numPr>
    </w:pPr>
  </w:style>
  <w:style w:type="paragraph" w:styleId="BalloonText">
    <w:name w:val="Balloon Text"/>
    <w:basedOn w:val="Normal"/>
    <w:link w:val="BalloonTextChar"/>
    <w:uiPriority w:val="99"/>
    <w:semiHidden/>
    <w:unhideWhenUsed/>
    <w:rsid w:val="00F9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982"/>
    <w:rPr>
      <w:rFonts w:ascii="Segoe UI" w:hAnsi="Segoe UI" w:cs="Segoe UI"/>
      <w:sz w:val="18"/>
      <w:szCs w:val="18"/>
    </w:rPr>
  </w:style>
  <w:style w:type="character" w:styleId="CommentReference">
    <w:name w:val="annotation reference"/>
    <w:basedOn w:val="DefaultParagraphFont"/>
    <w:uiPriority w:val="99"/>
    <w:semiHidden/>
    <w:unhideWhenUsed/>
    <w:rsid w:val="00F96982"/>
    <w:rPr>
      <w:sz w:val="16"/>
      <w:szCs w:val="16"/>
    </w:rPr>
  </w:style>
  <w:style w:type="paragraph" w:styleId="CommentText">
    <w:name w:val="annotation text"/>
    <w:basedOn w:val="Normal"/>
    <w:link w:val="CommentTextChar"/>
    <w:uiPriority w:val="99"/>
    <w:semiHidden/>
    <w:unhideWhenUsed/>
    <w:rsid w:val="00F96982"/>
    <w:pPr>
      <w:spacing w:line="240" w:lineRule="auto"/>
    </w:pPr>
    <w:rPr>
      <w:sz w:val="20"/>
      <w:szCs w:val="20"/>
    </w:rPr>
  </w:style>
  <w:style w:type="character" w:customStyle="1" w:styleId="CommentTextChar">
    <w:name w:val="Comment Text Char"/>
    <w:basedOn w:val="DefaultParagraphFont"/>
    <w:link w:val="CommentText"/>
    <w:uiPriority w:val="99"/>
    <w:semiHidden/>
    <w:rsid w:val="00F96982"/>
    <w:rPr>
      <w:sz w:val="20"/>
      <w:szCs w:val="20"/>
    </w:rPr>
  </w:style>
  <w:style w:type="paragraph" w:styleId="CommentSubject">
    <w:name w:val="annotation subject"/>
    <w:basedOn w:val="CommentText"/>
    <w:next w:val="CommentText"/>
    <w:link w:val="CommentSubjectChar"/>
    <w:uiPriority w:val="99"/>
    <w:semiHidden/>
    <w:unhideWhenUsed/>
    <w:rsid w:val="00F96982"/>
    <w:rPr>
      <w:b/>
      <w:bCs/>
    </w:rPr>
  </w:style>
  <w:style w:type="character" w:customStyle="1" w:styleId="CommentSubjectChar">
    <w:name w:val="Comment Subject Char"/>
    <w:basedOn w:val="CommentTextChar"/>
    <w:link w:val="CommentSubject"/>
    <w:uiPriority w:val="99"/>
    <w:semiHidden/>
    <w:rsid w:val="00F96982"/>
    <w:rPr>
      <w:b/>
      <w:bCs/>
      <w:sz w:val="20"/>
      <w:szCs w:val="20"/>
    </w:rPr>
  </w:style>
  <w:style w:type="paragraph" w:styleId="TOCHeading">
    <w:name w:val="TOC Heading"/>
    <w:basedOn w:val="Heading1"/>
    <w:next w:val="Normal"/>
    <w:uiPriority w:val="39"/>
    <w:unhideWhenUsed/>
    <w:qFormat/>
    <w:rsid w:val="0055529B"/>
    <w:pPr>
      <w:outlineLvl w:val="9"/>
    </w:pPr>
    <w:rPr>
      <w:lang w:val="en-US"/>
    </w:rPr>
  </w:style>
  <w:style w:type="paragraph" w:styleId="TOC2">
    <w:name w:val="toc 2"/>
    <w:basedOn w:val="Normal"/>
    <w:next w:val="Normal"/>
    <w:autoRedefine/>
    <w:uiPriority w:val="39"/>
    <w:unhideWhenUsed/>
    <w:rsid w:val="0038696D"/>
    <w:pPr>
      <w:tabs>
        <w:tab w:val="right" w:leader="dot" w:pos="9016"/>
      </w:tabs>
      <w:spacing w:after="100" w:line="360" w:lineRule="auto"/>
      <w:ind w:left="720" w:hanging="360"/>
    </w:pPr>
    <w:rPr>
      <w:rFonts w:eastAsiaTheme="minorEastAsia" w:cs="Times New Roman"/>
      <w:noProof/>
      <w:lang w:val="en-US"/>
    </w:rPr>
  </w:style>
  <w:style w:type="paragraph" w:styleId="TOC1">
    <w:name w:val="toc 1"/>
    <w:basedOn w:val="Normal"/>
    <w:next w:val="Normal"/>
    <w:autoRedefine/>
    <w:uiPriority w:val="39"/>
    <w:unhideWhenUsed/>
    <w:rsid w:val="002E533C"/>
    <w:pPr>
      <w:tabs>
        <w:tab w:val="right" w:leader="dot" w:pos="9016"/>
      </w:tabs>
      <w:spacing w:after="100" w:line="360" w:lineRule="auto"/>
    </w:pPr>
    <w:rPr>
      <w:rFonts w:eastAsiaTheme="minorEastAsia" w:cs="Arial"/>
      <w:noProof/>
      <w:sz w:val="20"/>
      <w:szCs w:val="20"/>
      <w:lang w:eastAsia="en-GB"/>
    </w:rPr>
  </w:style>
  <w:style w:type="paragraph" w:styleId="TOC3">
    <w:name w:val="toc 3"/>
    <w:basedOn w:val="Normal"/>
    <w:next w:val="Normal"/>
    <w:autoRedefine/>
    <w:uiPriority w:val="39"/>
    <w:unhideWhenUsed/>
    <w:rsid w:val="0055529B"/>
    <w:pPr>
      <w:spacing w:after="100"/>
      <w:ind w:left="440"/>
    </w:pPr>
    <w:rPr>
      <w:rFonts w:eastAsiaTheme="minorEastAsia" w:cs="Times New Roman"/>
      <w:lang w:val="en-US"/>
    </w:rPr>
  </w:style>
  <w:style w:type="character" w:styleId="Hyperlink">
    <w:name w:val="Hyperlink"/>
    <w:basedOn w:val="DefaultParagraphFont"/>
    <w:uiPriority w:val="99"/>
    <w:unhideWhenUsed/>
    <w:rsid w:val="0055529B"/>
    <w:rPr>
      <w:color w:val="0563C1" w:themeColor="hyperlink"/>
      <w:u w:val="single"/>
    </w:rPr>
  </w:style>
  <w:style w:type="paragraph" w:styleId="Quote">
    <w:name w:val="Quote"/>
    <w:basedOn w:val="Normal"/>
    <w:next w:val="Normal"/>
    <w:link w:val="QuoteChar"/>
    <w:uiPriority w:val="29"/>
    <w:qFormat/>
    <w:rsid w:val="0055529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5529B"/>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57459">
      <w:bodyDiv w:val="1"/>
      <w:marLeft w:val="0"/>
      <w:marRight w:val="0"/>
      <w:marTop w:val="0"/>
      <w:marBottom w:val="0"/>
      <w:divBdr>
        <w:top w:val="none" w:sz="0" w:space="0" w:color="auto"/>
        <w:left w:val="none" w:sz="0" w:space="0" w:color="auto"/>
        <w:bottom w:val="none" w:sz="0" w:space="0" w:color="auto"/>
        <w:right w:val="none" w:sz="0" w:space="0" w:color="auto"/>
      </w:divBdr>
      <w:divsChild>
        <w:div w:id="915751097">
          <w:marLeft w:val="547"/>
          <w:marRight w:val="0"/>
          <w:marTop w:val="0"/>
          <w:marBottom w:val="0"/>
          <w:divBdr>
            <w:top w:val="none" w:sz="0" w:space="0" w:color="auto"/>
            <w:left w:val="none" w:sz="0" w:space="0" w:color="auto"/>
            <w:bottom w:val="none" w:sz="0" w:space="0" w:color="auto"/>
            <w:right w:val="none" w:sz="0" w:space="0" w:color="auto"/>
          </w:divBdr>
        </w:div>
      </w:divsChild>
    </w:div>
    <w:div w:id="423956732">
      <w:bodyDiv w:val="1"/>
      <w:marLeft w:val="0"/>
      <w:marRight w:val="0"/>
      <w:marTop w:val="0"/>
      <w:marBottom w:val="0"/>
      <w:divBdr>
        <w:top w:val="none" w:sz="0" w:space="0" w:color="auto"/>
        <w:left w:val="none" w:sz="0" w:space="0" w:color="auto"/>
        <w:bottom w:val="none" w:sz="0" w:space="0" w:color="auto"/>
        <w:right w:val="none" w:sz="0" w:space="0" w:color="auto"/>
      </w:divBdr>
    </w:div>
    <w:div w:id="634217102">
      <w:bodyDiv w:val="1"/>
      <w:marLeft w:val="0"/>
      <w:marRight w:val="0"/>
      <w:marTop w:val="0"/>
      <w:marBottom w:val="0"/>
      <w:divBdr>
        <w:top w:val="none" w:sz="0" w:space="0" w:color="auto"/>
        <w:left w:val="none" w:sz="0" w:space="0" w:color="auto"/>
        <w:bottom w:val="none" w:sz="0" w:space="0" w:color="auto"/>
        <w:right w:val="none" w:sz="0" w:space="0" w:color="auto"/>
      </w:divBdr>
    </w:div>
    <w:div w:id="707068496">
      <w:bodyDiv w:val="1"/>
      <w:marLeft w:val="0"/>
      <w:marRight w:val="0"/>
      <w:marTop w:val="0"/>
      <w:marBottom w:val="0"/>
      <w:divBdr>
        <w:top w:val="none" w:sz="0" w:space="0" w:color="auto"/>
        <w:left w:val="none" w:sz="0" w:space="0" w:color="auto"/>
        <w:bottom w:val="none" w:sz="0" w:space="0" w:color="auto"/>
        <w:right w:val="none" w:sz="0" w:space="0" w:color="auto"/>
      </w:divBdr>
    </w:div>
    <w:div w:id="737630724">
      <w:bodyDiv w:val="1"/>
      <w:marLeft w:val="0"/>
      <w:marRight w:val="0"/>
      <w:marTop w:val="0"/>
      <w:marBottom w:val="0"/>
      <w:divBdr>
        <w:top w:val="none" w:sz="0" w:space="0" w:color="auto"/>
        <w:left w:val="none" w:sz="0" w:space="0" w:color="auto"/>
        <w:bottom w:val="none" w:sz="0" w:space="0" w:color="auto"/>
        <w:right w:val="none" w:sz="0" w:space="0" w:color="auto"/>
      </w:divBdr>
    </w:div>
    <w:div w:id="1151481702">
      <w:bodyDiv w:val="1"/>
      <w:marLeft w:val="0"/>
      <w:marRight w:val="0"/>
      <w:marTop w:val="0"/>
      <w:marBottom w:val="0"/>
      <w:divBdr>
        <w:top w:val="none" w:sz="0" w:space="0" w:color="auto"/>
        <w:left w:val="none" w:sz="0" w:space="0" w:color="auto"/>
        <w:bottom w:val="none" w:sz="0" w:space="0" w:color="auto"/>
        <w:right w:val="none" w:sz="0" w:space="0" w:color="auto"/>
      </w:divBdr>
      <w:divsChild>
        <w:div w:id="1554151574">
          <w:marLeft w:val="547"/>
          <w:marRight w:val="0"/>
          <w:marTop w:val="0"/>
          <w:marBottom w:val="0"/>
          <w:divBdr>
            <w:top w:val="none" w:sz="0" w:space="0" w:color="auto"/>
            <w:left w:val="none" w:sz="0" w:space="0" w:color="auto"/>
            <w:bottom w:val="none" w:sz="0" w:space="0" w:color="auto"/>
            <w:right w:val="none" w:sz="0" w:space="0" w:color="auto"/>
          </w:divBdr>
        </w:div>
      </w:divsChild>
    </w:div>
    <w:div w:id="1280837074">
      <w:bodyDiv w:val="1"/>
      <w:marLeft w:val="0"/>
      <w:marRight w:val="0"/>
      <w:marTop w:val="0"/>
      <w:marBottom w:val="0"/>
      <w:divBdr>
        <w:top w:val="none" w:sz="0" w:space="0" w:color="auto"/>
        <w:left w:val="none" w:sz="0" w:space="0" w:color="auto"/>
        <w:bottom w:val="none" w:sz="0" w:space="0" w:color="auto"/>
        <w:right w:val="none" w:sz="0" w:space="0" w:color="auto"/>
      </w:divBdr>
      <w:divsChild>
        <w:div w:id="548492146">
          <w:marLeft w:val="547"/>
          <w:marRight w:val="0"/>
          <w:marTop w:val="0"/>
          <w:marBottom w:val="0"/>
          <w:divBdr>
            <w:top w:val="none" w:sz="0" w:space="0" w:color="auto"/>
            <w:left w:val="none" w:sz="0" w:space="0" w:color="auto"/>
            <w:bottom w:val="none" w:sz="0" w:space="0" w:color="auto"/>
            <w:right w:val="none" w:sz="0" w:space="0" w:color="auto"/>
          </w:divBdr>
        </w:div>
      </w:divsChild>
    </w:div>
    <w:div w:id="1366559127">
      <w:bodyDiv w:val="1"/>
      <w:marLeft w:val="0"/>
      <w:marRight w:val="0"/>
      <w:marTop w:val="0"/>
      <w:marBottom w:val="0"/>
      <w:divBdr>
        <w:top w:val="none" w:sz="0" w:space="0" w:color="auto"/>
        <w:left w:val="none" w:sz="0" w:space="0" w:color="auto"/>
        <w:bottom w:val="none" w:sz="0" w:space="0" w:color="auto"/>
        <w:right w:val="none" w:sz="0" w:space="0" w:color="auto"/>
      </w:divBdr>
      <w:divsChild>
        <w:div w:id="2119442062">
          <w:marLeft w:val="0"/>
          <w:marRight w:val="0"/>
          <w:marTop w:val="0"/>
          <w:marBottom w:val="0"/>
          <w:divBdr>
            <w:top w:val="none" w:sz="0" w:space="0" w:color="auto"/>
            <w:left w:val="none" w:sz="0" w:space="0" w:color="auto"/>
            <w:bottom w:val="none" w:sz="0" w:space="0" w:color="auto"/>
            <w:right w:val="none" w:sz="0" w:space="0" w:color="auto"/>
          </w:divBdr>
        </w:div>
        <w:div w:id="1035083583">
          <w:marLeft w:val="0"/>
          <w:marRight w:val="0"/>
          <w:marTop w:val="0"/>
          <w:marBottom w:val="0"/>
          <w:divBdr>
            <w:top w:val="none" w:sz="0" w:space="0" w:color="auto"/>
            <w:left w:val="none" w:sz="0" w:space="0" w:color="auto"/>
            <w:bottom w:val="none" w:sz="0" w:space="0" w:color="auto"/>
            <w:right w:val="none" w:sz="0" w:space="0" w:color="auto"/>
          </w:divBdr>
          <w:divsChild>
            <w:div w:id="4653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2153">
      <w:bodyDiv w:val="1"/>
      <w:marLeft w:val="0"/>
      <w:marRight w:val="0"/>
      <w:marTop w:val="0"/>
      <w:marBottom w:val="0"/>
      <w:divBdr>
        <w:top w:val="none" w:sz="0" w:space="0" w:color="auto"/>
        <w:left w:val="none" w:sz="0" w:space="0" w:color="auto"/>
        <w:bottom w:val="none" w:sz="0" w:space="0" w:color="auto"/>
        <w:right w:val="none" w:sz="0" w:space="0" w:color="auto"/>
      </w:divBdr>
    </w:div>
    <w:div w:id="1611549916">
      <w:bodyDiv w:val="1"/>
      <w:marLeft w:val="0"/>
      <w:marRight w:val="0"/>
      <w:marTop w:val="0"/>
      <w:marBottom w:val="0"/>
      <w:divBdr>
        <w:top w:val="none" w:sz="0" w:space="0" w:color="auto"/>
        <w:left w:val="none" w:sz="0" w:space="0" w:color="auto"/>
        <w:bottom w:val="none" w:sz="0" w:space="0" w:color="auto"/>
        <w:right w:val="none" w:sz="0" w:space="0" w:color="auto"/>
      </w:divBdr>
      <w:divsChild>
        <w:div w:id="1861894932">
          <w:marLeft w:val="547"/>
          <w:marRight w:val="0"/>
          <w:marTop w:val="0"/>
          <w:marBottom w:val="0"/>
          <w:divBdr>
            <w:top w:val="none" w:sz="0" w:space="0" w:color="auto"/>
            <w:left w:val="none" w:sz="0" w:space="0" w:color="auto"/>
            <w:bottom w:val="none" w:sz="0" w:space="0" w:color="auto"/>
            <w:right w:val="none" w:sz="0" w:space="0" w:color="auto"/>
          </w:divBdr>
        </w:div>
      </w:divsChild>
    </w:div>
    <w:div w:id="1686008546">
      <w:bodyDiv w:val="1"/>
      <w:marLeft w:val="0"/>
      <w:marRight w:val="0"/>
      <w:marTop w:val="0"/>
      <w:marBottom w:val="0"/>
      <w:divBdr>
        <w:top w:val="none" w:sz="0" w:space="0" w:color="auto"/>
        <w:left w:val="none" w:sz="0" w:space="0" w:color="auto"/>
        <w:bottom w:val="none" w:sz="0" w:space="0" w:color="auto"/>
        <w:right w:val="none" w:sz="0" w:space="0" w:color="auto"/>
      </w:divBdr>
    </w:div>
    <w:div w:id="1700817148">
      <w:bodyDiv w:val="1"/>
      <w:marLeft w:val="0"/>
      <w:marRight w:val="0"/>
      <w:marTop w:val="0"/>
      <w:marBottom w:val="0"/>
      <w:divBdr>
        <w:top w:val="none" w:sz="0" w:space="0" w:color="auto"/>
        <w:left w:val="none" w:sz="0" w:space="0" w:color="auto"/>
        <w:bottom w:val="none" w:sz="0" w:space="0" w:color="auto"/>
        <w:right w:val="none" w:sz="0" w:space="0" w:color="auto"/>
      </w:divBdr>
    </w:div>
    <w:div w:id="1799374611">
      <w:bodyDiv w:val="1"/>
      <w:marLeft w:val="0"/>
      <w:marRight w:val="0"/>
      <w:marTop w:val="0"/>
      <w:marBottom w:val="0"/>
      <w:divBdr>
        <w:top w:val="none" w:sz="0" w:space="0" w:color="auto"/>
        <w:left w:val="none" w:sz="0" w:space="0" w:color="auto"/>
        <w:bottom w:val="none" w:sz="0" w:space="0" w:color="auto"/>
        <w:right w:val="none" w:sz="0" w:space="0" w:color="auto"/>
      </w:divBdr>
      <w:divsChild>
        <w:div w:id="435759163">
          <w:marLeft w:val="547"/>
          <w:marRight w:val="0"/>
          <w:marTop w:val="0"/>
          <w:marBottom w:val="0"/>
          <w:divBdr>
            <w:top w:val="none" w:sz="0" w:space="0" w:color="auto"/>
            <w:left w:val="none" w:sz="0" w:space="0" w:color="auto"/>
            <w:bottom w:val="none" w:sz="0" w:space="0" w:color="auto"/>
            <w:right w:val="none" w:sz="0" w:space="0" w:color="auto"/>
          </w:divBdr>
        </w:div>
      </w:divsChild>
    </w:div>
    <w:div w:id="1989164352">
      <w:bodyDiv w:val="1"/>
      <w:marLeft w:val="0"/>
      <w:marRight w:val="0"/>
      <w:marTop w:val="0"/>
      <w:marBottom w:val="0"/>
      <w:divBdr>
        <w:top w:val="none" w:sz="0" w:space="0" w:color="auto"/>
        <w:left w:val="none" w:sz="0" w:space="0" w:color="auto"/>
        <w:bottom w:val="none" w:sz="0" w:space="0" w:color="auto"/>
        <w:right w:val="none" w:sz="0" w:space="0" w:color="auto"/>
      </w:divBdr>
      <w:divsChild>
        <w:div w:id="2114664225">
          <w:marLeft w:val="547"/>
          <w:marRight w:val="0"/>
          <w:marTop w:val="0"/>
          <w:marBottom w:val="0"/>
          <w:divBdr>
            <w:top w:val="none" w:sz="0" w:space="0" w:color="auto"/>
            <w:left w:val="none" w:sz="0" w:space="0" w:color="auto"/>
            <w:bottom w:val="none" w:sz="0" w:space="0" w:color="auto"/>
            <w:right w:val="none" w:sz="0" w:space="0" w:color="auto"/>
          </w:divBdr>
        </w:div>
      </w:divsChild>
    </w:div>
    <w:div w:id="2003585221">
      <w:bodyDiv w:val="1"/>
      <w:marLeft w:val="0"/>
      <w:marRight w:val="0"/>
      <w:marTop w:val="0"/>
      <w:marBottom w:val="0"/>
      <w:divBdr>
        <w:top w:val="none" w:sz="0" w:space="0" w:color="auto"/>
        <w:left w:val="none" w:sz="0" w:space="0" w:color="auto"/>
        <w:bottom w:val="none" w:sz="0" w:space="0" w:color="auto"/>
        <w:right w:val="none" w:sz="0" w:space="0" w:color="auto"/>
      </w:divBdr>
    </w:div>
    <w:div w:id="2050764666">
      <w:bodyDiv w:val="1"/>
      <w:marLeft w:val="0"/>
      <w:marRight w:val="0"/>
      <w:marTop w:val="0"/>
      <w:marBottom w:val="0"/>
      <w:divBdr>
        <w:top w:val="none" w:sz="0" w:space="0" w:color="auto"/>
        <w:left w:val="none" w:sz="0" w:space="0" w:color="auto"/>
        <w:bottom w:val="none" w:sz="0" w:space="0" w:color="auto"/>
        <w:right w:val="none" w:sz="0" w:space="0" w:color="auto"/>
      </w:divBdr>
      <w:divsChild>
        <w:div w:id="1919902483">
          <w:marLeft w:val="547"/>
          <w:marRight w:val="0"/>
          <w:marTop w:val="0"/>
          <w:marBottom w:val="0"/>
          <w:divBdr>
            <w:top w:val="none" w:sz="0" w:space="0" w:color="auto"/>
            <w:left w:val="none" w:sz="0" w:space="0" w:color="auto"/>
            <w:bottom w:val="none" w:sz="0" w:space="0" w:color="auto"/>
            <w:right w:val="none" w:sz="0" w:space="0" w:color="auto"/>
          </w:divBdr>
        </w:div>
      </w:divsChild>
    </w:div>
    <w:div w:id="213165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diagramLayout" Target="diagrams/layout3.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diagramLayout" Target="diagrams/layout2.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theme" Target="theme/theme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A0ED5F-E447-4D2F-9DDD-FF711C3151C1}" type="doc">
      <dgm:prSet loTypeId="urn:microsoft.com/office/officeart/2008/layout/RadialCluster" loCatId="relationship" qsTypeId="urn:microsoft.com/office/officeart/2005/8/quickstyle/simple1" qsCatId="simple" csTypeId="urn:microsoft.com/office/officeart/2005/8/colors/accent1_2" csCatId="accent1" phldr="1"/>
      <dgm:spPr/>
      <dgm:t>
        <a:bodyPr/>
        <a:lstStyle/>
        <a:p>
          <a:endParaRPr lang="en-GB"/>
        </a:p>
      </dgm:t>
    </dgm:pt>
    <dgm:pt modelId="{0170FC56-0318-48D6-9AE4-0F615D18AA39}">
      <dgm:prSet phldrT="[Text]"/>
      <dgm:spPr/>
      <dgm:t>
        <a:bodyPr/>
        <a:lstStyle/>
        <a:p>
          <a:r>
            <a:rPr lang="en-GB"/>
            <a:t>LSCP</a:t>
          </a:r>
        </a:p>
      </dgm:t>
    </dgm:pt>
    <dgm:pt modelId="{E92918EE-30F4-4864-B6F4-3A70CA697F88}" type="parTrans" cxnId="{FEB5153D-2094-42F4-A3B7-1BACA3E493F7}">
      <dgm:prSet/>
      <dgm:spPr/>
      <dgm:t>
        <a:bodyPr/>
        <a:lstStyle/>
        <a:p>
          <a:endParaRPr lang="en-GB"/>
        </a:p>
      </dgm:t>
    </dgm:pt>
    <dgm:pt modelId="{C675461E-AC8A-42F2-B477-DEED576F7153}" type="sibTrans" cxnId="{FEB5153D-2094-42F4-A3B7-1BACA3E493F7}">
      <dgm:prSet/>
      <dgm:spPr/>
      <dgm:t>
        <a:bodyPr/>
        <a:lstStyle/>
        <a:p>
          <a:endParaRPr lang="en-GB"/>
        </a:p>
      </dgm:t>
    </dgm:pt>
    <dgm:pt modelId="{E8CD8289-C3BD-412F-95F8-3AB763769F3B}">
      <dgm:prSet phldrT="[Text]"/>
      <dgm:spPr/>
      <dgm:t>
        <a:bodyPr/>
        <a:lstStyle/>
        <a:p>
          <a:r>
            <a:rPr lang="en-GB"/>
            <a:t>Health and Wellbeing Board</a:t>
          </a:r>
        </a:p>
      </dgm:t>
    </dgm:pt>
    <dgm:pt modelId="{AE2D2AAC-C096-480F-BB32-840F10EAE5ED}" type="parTrans" cxnId="{1466EEBE-6594-44B9-BF5C-97B3ABBF75A2}">
      <dgm:prSet/>
      <dgm:spPr/>
      <dgm:t>
        <a:bodyPr/>
        <a:lstStyle/>
        <a:p>
          <a:endParaRPr lang="en-GB"/>
        </a:p>
      </dgm:t>
    </dgm:pt>
    <dgm:pt modelId="{657CDB0C-835D-4CD3-B47D-FE20CB2E4608}" type="sibTrans" cxnId="{1466EEBE-6594-44B9-BF5C-97B3ABBF75A2}">
      <dgm:prSet/>
      <dgm:spPr/>
      <dgm:t>
        <a:bodyPr/>
        <a:lstStyle/>
        <a:p>
          <a:endParaRPr lang="en-GB"/>
        </a:p>
      </dgm:t>
    </dgm:pt>
    <dgm:pt modelId="{E787BC61-D48D-4672-961E-C8CFF5287F46}">
      <dgm:prSet phldrT="[Text]"/>
      <dgm:spPr/>
      <dgm:t>
        <a:bodyPr/>
        <a:lstStyle/>
        <a:p>
          <a:r>
            <a:rPr lang="en-GB"/>
            <a:t>Lambeth First (Local Strategic Partnership) </a:t>
          </a:r>
        </a:p>
      </dgm:t>
    </dgm:pt>
    <dgm:pt modelId="{B182321A-9821-4FBC-BB5E-700969B0CB06}" type="parTrans" cxnId="{3F79229C-9B1E-44CC-9CF8-68B10F9A2D54}">
      <dgm:prSet/>
      <dgm:spPr/>
      <dgm:t>
        <a:bodyPr/>
        <a:lstStyle/>
        <a:p>
          <a:endParaRPr lang="en-GB"/>
        </a:p>
      </dgm:t>
    </dgm:pt>
    <dgm:pt modelId="{A545DA89-AC87-4973-B6E3-1BA83470C6CE}" type="sibTrans" cxnId="{3F79229C-9B1E-44CC-9CF8-68B10F9A2D54}">
      <dgm:prSet/>
      <dgm:spPr/>
      <dgm:t>
        <a:bodyPr/>
        <a:lstStyle/>
        <a:p>
          <a:endParaRPr lang="en-GB"/>
        </a:p>
      </dgm:t>
    </dgm:pt>
    <dgm:pt modelId="{02B04DF9-9452-46DD-92B2-A257F7357229}">
      <dgm:prSet phldrT="[Text]"/>
      <dgm:spPr/>
      <dgm:t>
        <a:bodyPr/>
        <a:lstStyle/>
        <a:p>
          <a:r>
            <a:rPr lang="en-GB"/>
            <a:t>Safer Lambeth Executive</a:t>
          </a:r>
        </a:p>
      </dgm:t>
    </dgm:pt>
    <dgm:pt modelId="{5646B59E-4AA5-4180-B430-7155F0594811}" type="parTrans" cxnId="{0DA48BFF-CF57-49A1-9D7D-EF299E7A6944}">
      <dgm:prSet/>
      <dgm:spPr/>
      <dgm:t>
        <a:bodyPr/>
        <a:lstStyle/>
        <a:p>
          <a:endParaRPr lang="en-GB"/>
        </a:p>
      </dgm:t>
    </dgm:pt>
    <dgm:pt modelId="{BE3B75F3-4B07-4D16-ADC7-54CFA00CE7C3}" type="sibTrans" cxnId="{0DA48BFF-CF57-49A1-9D7D-EF299E7A6944}">
      <dgm:prSet/>
      <dgm:spPr/>
      <dgm:t>
        <a:bodyPr/>
        <a:lstStyle/>
        <a:p>
          <a:endParaRPr lang="en-GB"/>
        </a:p>
      </dgm:t>
    </dgm:pt>
    <dgm:pt modelId="{008BB144-421A-46F7-B391-65B081789578}">
      <dgm:prSet/>
      <dgm:spPr/>
      <dgm:t>
        <a:bodyPr/>
        <a:lstStyle/>
        <a:p>
          <a:r>
            <a:rPr lang="en-GB"/>
            <a:t>Lambeth Strategic</a:t>
          </a:r>
        </a:p>
        <a:p>
          <a:r>
            <a:rPr lang="en-GB"/>
            <a:t>Childrens</a:t>
          </a:r>
        </a:p>
        <a:p>
          <a:r>
            <a:rPr lang="en-GB"/>
            <a:t>Partnership</a:t>
          </a:r>
        </a:p>
        <a:p>
          <a:r>
            <a:rPr lang="en-GB"/>
            <a:t>Board </a:t>
          </a:r>
        </a:p>
      </dgm:t>
    </dgm:pt>
    <dgm:pt modelId="{DFE119E0-BBC7-4B26-A4F0-8032708E5D18}" type="parTrans" cxnId="{EA422728-91DF-48B0-BA33-164FD4D197CA}">
      <dgm:prSet/>
      <dgm:spPr/>
      <dgm:t>
        <a:bodyPr/>
        <a:lstStyle/>
        <a:p>
          <a:endParaRPr lang="en-GB"/>
        </a:p>
      </dgm:t>
    </dgm:pt>
    <dgm:pt modelId="{D21434C8-080D-41A1-BF78-DFE615BBD768}" type="sibTrans" cxnId="{EA422728-91DF-48B0-BA33-164FD4D197CA}">
      <dgm:prSet/>
      <dgm:spPr/>
      <dgm:t>
        <a:bodyPr/>
        <a:lstStyle/>
        <a:p>
          <a:endParaRPr lang="en-GB"/>
        </a:p>
      </dgm:t>
    </dgm:pt>
    <dgm:pt modelId="{032FB341-79AE-442F-A60E-55368DD7F45F}">
      <dgm:prSet/>
      <dgm:spPr/>
      <dgm:t>
        <a:bodyPr/>
        <a:lstStyle/>
        <a:p>
          <a:r>
            <a:rPr lang="en-GB"/>
            <a:t>Lambeth Safeguarding Adults Board</a:t>
          </a:r>
        </a:p>
      </dgm:t>
    </dgm:pt>
    <dgm:pt modelId="{D6BDC343-B3C9-45C9-81D3-F947586CE323}" type="parTrans" cxnId="{9F982236-F03E-40E6-B4F9-7D8D4568C5FF}">
      <dgm:prSet/>
      <dgm:spPr/>
      <dgm:t>
        <a:bodyPr/>
        <a:lstStyle/>
        <a:p>
          <a:endParaRPr lang="en-GB"/>
        </a:p>
      </dgm:t>
    </dgm:pt>
    <dgm:pt modelId="{BE091C68-0620-429F-89CA-59BBE069BF77}" type="sibTrans" cxnId="{9F982236-F03E-40E6-B4F9-7D8D4568C5FF}">
      <dgm:prSet/>
      <dgm:spPr/>
      <dgm:t>
        <a:bodyPr/>
        <a:lstStyle/>
        <a:p>
          <a:endParaRPr lang="en-GB"/>
        </a:p>
      </dgm:t>
    </dgm:pt>
    <dgm:pt modelId="{E85E2346-4E6E-4218-8F6E-CED225277CAE}" type="pres">
      <dgm:prSet presAssocID="{5DA0ED5F-E447-4D2F-9DDD-FF711C3151C1}" presName="Name0" presStyleCnt="0">
        <dgm:presLayoutVars>
          <dgm:chMax val="1"/>
          <dgm:chPref val="1"/>
          <dgm:dir/>
          <dgm:animOne val="branch"/>
          <dgm:animLvl val="lvl"/>
        </dgm:presLayoutVars>
      </dgm:prSet>
      <dgm:spPr/>
      <dgm:t>
        <a:bodyPr/>
        <a:lstStyle/>
        <a:p>
          <a:endParaRPr lang="en-GB"/>
        </a:p>
      </dgm:t>
    </dgm:pt>
    <dgm:pt modelId="{0A2321DE-BAC8-4BE8-B4FF-914D15A6DD6A}" type="pres">
      <dgm:prSet presAssocID="{0170FC56-0318-48D6-9AE4-0F615D18AA39}" presName="singleCycle" presStyleCnt="0"/>
      <dgm:spPr/>
    </dgm:pt>
    <dgm:pt modelId="{8857C1A7-2D90-4E8B-B570-D9EFA11C9D55}" type="pres">
      <dgm:prSet presAssocID="{0170FC56-0318-48D6-9AE4-0F615D18AA39}" presName="singleCenter" presStyleLbl="node1" presStyleIdx="0" presStyleCnt="6">
        <dgm:presLayoutVars>
          <dgm:chMax val="7"/>
          <dgm:chPref val="7"/>
        </dgm:presLayoutVars>
      </dgm:prSet>
      <dgm:spPr/>
      <dgm:t>
        <a:bodyPr/>
        <a:lstStyle/>
        <a:p>
          <a:endParaRPr lang="en-GB"/>
        </a:p>
      </dgm:t>
    </dgm:pt>
    <dgm:pt modelId="{DA602F8B-B403-4A01-85D0-51B54E839EBE}" type="pres">
      <dgm:prSet presAssocID="{AE2D2AAC-C096-480F-BB32-840F10EAE5ED}" presName="Name56" presStyleLbl="parChTrans1D2" presStyleIdx="0" presStyleCnt="5"/>
      <dgm:spPr/>
      <dgm:t>
        <a:bodyPr/>
        <a:lstStyle/>
        <a:p>
          <a:endParaRPr lang="en-GB"/>
        </a:p>
      </dgm:t>
    </dgm:pt>
    <dgm:pt modelId="{3BA59BE1-506F-4842-85C5-7307543D0C05}" type="pres">
      <dgm:prSet presAssocID="{E8CD8289-C3BD-412F-95F8-3AB763769F3B}" presName="text0" presStyleLbl="node1" presStyleIdx="1" presStyleCnt="6">
        <dgm:presLayoutVars>
          <dgm:bulletEnabled val="1"/>
        </dgm:presLayoutVars>
      </dgm:prSet>
      <dgm:spPr/>
      <dgm:t>
        <a:bodyPr/>
        <a:lstStyle/>
        <a:p>
          <a:endParaRPr lang="en-GB"/>
        </a:p>
      </dgm:t>
    </dgm:pt>
    <dgm:pt modelId="{7D42BD33-CD2B-4145-A7BA-4F72BF959BB8}" type="pres">
      <dgm:prSet presAssocID="{DFE119E0-BBC7-4B26-A4F0-8032708E5D18}" presName="Name56" presStyleLbl="parChTrans1D2" presStyleIdx="1" presStyleCnt="5"/>
      <dgm:spPr/>
      <dgm:t>
        <a:bodyPr/>
        <a:lstStyle/>
        <a:p>
          <a:endParaRPr lang="en-GB"/>
        </a:p>
      </dgm:t>
    </dgm:pt>
    <dgm:pt modelId="{8178904B-8EF8-4990-8DAF-A63A68B1F888}" type="pres">
      <dgm:prSet presAssocID="{008BB144-421A-46F7-B391-65B081789578}" presName="text0" presStyleLbl="node1" presStyleIdx="2" presStyleCnt="6">
        <dgm:presLayoutVars>
          <dgm:bulletEnabled val="1"/>
        </dgm:presLayoutVars>
      </dgm:prSet>
      <dgm:spPr/>
      <dgm:t>
        <a:bodyPr/>
        <a:lstStyle/>
        <a:p>
          <a:endParaRPr lang="en-GB"/>
        </a:p>
      </dgm:t>
    </dgm:pt>
    <dgm:pt modelId="{362608C8-A889-48D0-9DBD-F15D87CB2CA3}" type="pres">
      <dgm:prSet presAssocID="{D6BDC343-B3C9-45C9-81D3-F947586CE323}" presName="Name56" presStyleLbl="parChTrans1D2" presStyleIdx="2" presStyleCnt="5"/>
      <dgm:spPr/>
      <dgm:t>
        <a:bodyPr/>
        <a:lstStyle/>
        <a:p>
          <a:endParaRPr lang="en-GB"/>
        </a:p>
      </dgm:t>
    </dgm:pt>
    <dgm:pt modelId="{1C99AB9C-2ADE-49AA-ADB7-CC953F40C252}" type="pres">
      <dgm:prSet presAssocID="{032FB341-79AE-442F-A60E-55368DD7F45F}" presName="text0" presStyleLbl="node1" presStyleIdx="3" presStyleCnt="6">
        <dgm:presLayoutVars>
          <dgm:bulletEnabled val="1"/>
        </dgm:presLayoutVars>
      </dgm:prSet>
      <dgm:spPr/>
      <dgm:t>
        <a:bodyPr/>
        <a:lstStyle/>
        <a:p>
          <a:endParaRPr lang="en-GB"/>
        </a:p>
      </dgm:t>
    </dgm:pt>
    <dgm:pt modelId="{E61937FE-FA9E-409E-A3A1-3865EEEA48B4}" type="pres">
      <dgm:prSet presAssocID="{B182321A-9821-4FBC-BB5E-700969B0CB06}" presName="Name56" presStyleLbl="parChTrans1D2" presStyleIdx="3" presStyleCnt="5"/>
      <dgm:spPr/>
      <dgm:t>
        <a:bodyPr/>
        <a:lstStyle/>
        <a:p>
          <a:endParaRPr lang="en-GB"/>
        </a:p>
      </dgm:t>
    </dgm:pt>
    <dgm:pt modelId="{A607D9AF-5246-4793-A43B-3869DC41A794}" type="pres">
      <dgm:prSet presAssocID="{E787BC61-D48D-4672-961E-C8CFF5287F46}" presName="text0" presStyleLbl="node1" presStyleIdx="4" presStyleCnt="6">
        <dgm:presLayoutVars>
          <dgm:bulletEnabled val="1"/>
        </dgm:presLayoutVars>
      </dgm:prSet>
      <dgm:spPr/>
      <dgm:t>
        <a:bodyPr/>
        <a:lstStyle/>
        <a:p>
          <a:endParaRPr lang="en-GB"/>
        </a:p>
      </dgm:t>
    </dgm:pt>
    <dgm:pt modelId="{6741896F-1A4A-448A-8A94-A2AB875FCBE4}" type="pres">
      <dgm:prSet presAssocID="{5646B59E-4AA5-4180-B430-7155F0594811}" presName="Name56" presStyleLbl="parChTrans1D2" presStyleIdx="4" presStyleCnt="5"/>
      <dgm:spPr/>
      <dgm:t>
        <a:bodyPr/>
        <a:lstStyle/>
        <a:p>
          <a:endParaRPr lang="en-GB"/>
        </a:p>
      </dgm:t>
    </dgm:pt>
    <dgm:pt modelId="{56ECC83F-2FC4-4D10-8FA7-82D20C7DE403}" type="pres">
      <dgm:prSet presAssocID="{02B04DF9-9452-46DD-92B2-A257F7357229}" presName="text0" presStyleLbl="node1" presStyleIdx="5" presStyleCnt="6">
        <dgm:presLayoutVars>
          <dgm:bulletEnabled val="1"/>
        </dgm:presLayoutVars>
      </dgm:prSet>
      <dgm:spPr/>
      <dgm:t>
        <a:bodyPr/>
        <a:lstStyle/>
        <a:p>
          <a:endParaRPr lang="en-GB"/>
        </a:p>
      </dgm:t>
    </dgm:pt>
  </dgm:ptLst>
  <dgm:cxnLst>
    <dgm:cxn modelId="{0DA48BFF-CF57-49A1-9D7D-EF299E7A6944}" srcId="{0170FC56-0318-48D6-9AE4-0F615D18AA39}" destId="{02B04DF9-9452-46DD-92B2-A257F7357229}" srcOrd="4" destOrd="0" parTransId="{5646B59E-4AA5-4180-B430-7155F0594811}" sibTransId="{BE3B75F3-4B07-4D16-ADC7-54CFA00CE7C3}"/>
    <dgm:cxn modelId="{32EF57B3-88F9-4597-BA04-8E7F433AC8B9}" type="presOf" srcId="{008BB144-421A-46F7-B391-65B081789578}" destId="{8178904B-8EF8-4990-8DAF-A63A68B1F888}" srcOrd="0" destOrd="0" presId="urn:microsoft.com/office/officeart/2008/layout/RadialCluster"/>
    <dgm:cxn modelId="{3191252A-4A55-4DB2-91D0-DB8BE9039E49}" type="presOf" srcId="{5646B59E-4AA5-4180-B430-7155F0594811}" destId="{6741896F-1A4A-448A-8A94-A2AB875FCBE4}" srcOrd="0" destOrd="0" presId="urn:microsoft.com/office/officeart/2008/layout/RadialCluster"/>
    <dgm:cxn modelId="{73CF9B30-EA85-4CBF-81FB-A374424DDDA8}" type="presOf" srcId="{E8CD8289-C3BD-412F-95F8-3AB763769F3B}" destId="{3BA59BE1-506F-4842-85C5-7307543D0C05}" srcOrd="0" destOrd="0" presId="urn:microsoft.com/office/officeart/2008/layout/RadialCluster"/>
    <dgm:cxn modelId="{83FDAD99-96AE-4A68-81BE-FAB897932A81}" type="presOf" srcId="{5DA0ED5F-E447-4D2F-9DDD-FF711C3151C1}" destId="{E85E2346-4E6E-4218-8F6E-CED225277CAE}" srcOrd="0" destOrd="0" presId="urn:microsoft.com/office/officeart/2008/layout/RadialCluster"/>
    <dgm:cxn modelId="{B618CF3D-A774-40A9-AA8D-4239E250BDD1}" type="presOf" srcId="{AE2D2AAC-C096-480F-BB32-840F10EAE5ED}" destId="{DA602F8B-B403-4A01-85D0-51B54E839EBE}" srcOrd="0" destOrd="0" presId="urn:microsoft.com/office/officeart/2008/layout/RadialCluster"/>
    <dgm:cxn modelId="{EA422728-91DF-48B0-BA33-164FD4D197CA}" srcId="{0170FC56-0318-48D6-9AE4-0F615D18AA39}" destId="{008BB144-421A-46F7-B391-65B081789578}" srcOrd="1" destOrd="0" parTransId="{DFE119E0-BBC7-4B26-A4F0-8032708E5D18}" sibTransId="{D21434C8-080D-41A1-BF78-DFE615BBD768}"/>
    <dgm:cxn modelId="{FEB5153D-2094-42F4-A3B7-1BACA3E493F7}" srcId="{5DA0ED5F-E447-4D2F-9DDD-FF711C3151C1}" destId="{0170FC56-0318-48D6-9AE4-0F615D18AA39}" srcOrd="0" destOrd="0" parTransId="{E92918EE-30F4-4864-B6F4-3A70CA697F88}" sibTransId="{C675461E-AC8A-42F2-B477-DEED576F7153}"/>
    <dgm:cxn modelId="{3F79229C-9B1E-44CC-9CF8-68B10F9A2D54}" srcId="{0170FC56-0318-48D6-9AE4-0F615D18AA39}" destId="{E787BC61-D48D-4672-961E-C8CFF5287F46}" srcOrd="3" destOrd="0" parTransId="{B182321A-9821-4FBC-BB5E-700969B0CB06}" sibTransId="{A545DA89-AC87-4973-B6E3-1BA83470C6CE}"/>
    <dgm:cxn modelId="{9F982236-F03E-40E6-B4F9-7D8D4568C5FF}" srcId="{0170FC56-0318-48D6-9AE4-0F615D18AA39}" destId="{032FB341-79AE-442F-A60E-55368DD7F45F}" srcOrd="2" destOrd="0" parTransId="{D6BDC343-B3C9-45C9-81D3-F947586CE323}" sibTransId="{BE091C68-0620-429F-89CA-59BBE069BF77}"/>
    <dgm:cxn modelId="{2361EFB0-125D-42CA-BA56-ED47E5DCFCBE}" type="presOf" srcId="{0170FC56-0318-48D6-9AE4-0F615D18AA39}" destId="{8857C1A7-2D90-4E8B-B570-D9EFA11C9D55}" srcOrd="0" destOrd="0" presId="urn:microsoft.com/office/officeart/2008/layout/RadialCluster"/>
    <dgm:cxn modelId="{8FF53928-5D26-4C57-A05D-F2B6B90E0562}" type="presOf" srcId="{DFE119E0-BBC7-4B26-A4F0-8032708E5D18}" destId="{7D42BD33-CD2B-4145-A7BA-4F72BF959BB8}" srcOrd="0" destOrd="0" presId="urn:microsoft.com/office/officeart/2008/layout/RadialCluster"/>
    <dgm:cxn modelId="{2B0067F8-9CC6-462A-9E7C-740442AEF34F}" type="presOf" srcId="{02B04DF9-9452-46DD-92B2-A257F7357229}" destId="{56ECC83F-2FC4-4D10-8FA7-82D20C7DE403}" srcOrd="0" destOrd="0" presId="urn:microsoft.com/office/officeart/2008/layout/RadialCluster"/>
    <dgm:cxn modelId="{2D647065-D280-4C0B-A68C-A35B00303022}" type="presOf" srcId="{032FB341-79AE-442F-A60E-55368DD7F45F}" destId="{1C99AB9C-2ADE-49AA-ADB7-CC953F40C252}" srcOrd="0" destOrd="0" presId="urn:microsoft.com/office/officeart/2008/layout/RadialCluster"/>
    <dgm:cxn modelId="{141A0DB2-D198-4FD4-B8EE-A32A9A89F326}" type="presOf" srcId="{E787BC61-D48D-4672-961E-C8CFF5287F46}" destId="{A607D9AF-5246-4793-A43B-3869DC41A794}" srcOrd="0" destOrd="0" presId="urn:microsoft.com/office/officeart/2008/layout/RadialCluster"/>
    <dgm:cxn modelId="{24E6BEFE-D275-4203-9297-8A8546A0FB1A}" type="presOf" srcId="{D6BDC343-B3C9-45C9-81D3-F947586CE323}" destId="{362608C8-A889-48D0-9DBD-F15D87CB2CA3}" srcOrd="0" destOrd="0" presId="urn:microsoft.com/office/officeart/2008/layout/RadialCluster"/>
    <dgm:cxn modelId="{1466EEBE-6594-44B9-BF5C-97B3ABBF75A2}" srcId="{0170FC56-0318-48D6-9AE4-0F615D18AA39}" destId="{E8CD8289-C3BD-412F-95F8-3AB763769F3B}" srcOrd="0" destOrd="0" parTransId="{AE2D2AAC-C096-480F-BB32-840F10EAE5ED}" sibTransId="{657CDB0C-835D-4CD3-B47D-FE20CB2E4608}"/>
    <dgm:cxn modelId="{767289A3-2C4D-45D1-80A5-1814E7530DBB}" type="presOf" srcId="{B182321A-9821-4FBC-BB5E-700969B0CB06}" destId="{E61937FE-FA9E-409E-A3A1-3865EEEA48B4}" srcOrd="0" destOrd="0" presId="urn:microsoft.com/office/officeart/2008/layout/RadialCluster"/>
    <dgm:cxn modelId="{9DA64989-74AE-4AA4-8D2B-5403C0329ADC}" type="presParOf" srcId="{E85E2346-4E6E-4218-8F6E-CED225277CAE}" destId="{0A2321DE-BAC8-4BE8-B4FF-914D15A6DD6A}" srcOrd="0" destOrd="0" presId="urn:microsoft.com/office/officeart/2008/layout/RadialCluster"/>
    <dgm:cxn modelId="{6C48871D-1FB1-463E-AA37-8371B1513A62}" type="presParOf" srcId="{0A2321DE-BAC8-4BE8-B4FF-914D15A6DD6A}" destId="{8857C1A7-2D90-4E8B-B570-D9EFA11C9D55}" srcOrd="0" destOrd="0" presId="urn:microsoft.com/office/officeart/2008/layout/RadialCluster"/>
    <dgm:cxn modelId="{431FD7A3-7627-4DCB-8617-476366B0604F}" type="presParOf" srcId="{0A2321DE-BAC8-4BE8-B4FF-914D15A6DD6A}" destId="{DA602F8B-B403-4A01-85D0-51B54E839EBE}" srcOrd="1" destOrd="0" presId="urn:microsoft.com/office/officeart/2008/layout/RadialCluster"/>
    <dgm:cxn modelId="{3E383FDB-C3EF-4F4B-99B4-D460F4182353}" type="presParOf" srcId="{0A2321DE-BAC8-4BE8-B4FF-914D15A6DD6A}" destId="{3BA59BE1-506F-4842-85C5-7307543D0C05}" srcOrd="2" destOrd="0" presId="urn:microsoft.com/office/officeart/2008/layout/RadialCluster"/>
    <dgm:cxn modelId="{979C1157-2194-4296-B04B-6D1D0E9ECC13}" type="presParOf" srcId="{0A2321DE-BAC8-4BE8-B4FF-914D15A6DD6A}" destId="{7D42BD33-CD2B-4145-A7BA-4F72BF959BB8}" srcOrd="3" destOrd="0" presId="urn:microsoft.com/office/officeart/2008/layout/RadialCluster"/>
    <dgm:cxn modelId="{5BFF7DB8-6515-43B1-95ED-5E947ADF8B2F}" type="presParOf" srcId="{0A2321DE-BAC8-4BE8-B4FF-914D15A6DD6A}" destId="{8178904B-8EF8-4990-8DAF-A63A68B1F888}" srcOrd="4" destOrd="0" presId="urn:microsoft.com/office/officeart/2008/layout/RadialCluster"/>
    <dgm:cxn modelId="{60BB2DE5-A524-4700-98FF-E08D7B77D73F}" type="presParOf" srcId="{0A2321DE-BAC8-4BE8-B4FF-914D15A6DD6A}" destId="{362608C8-A889-48D0-9DBD-F15D87CB2CA3}" srcOrd="5" destOrd="0" presId="urn:microsoft.com/office/officeart/2008/layout/RadialCluster"/>
    <dgm:cxn modelId="{FFCE09FA-5056-4C94-B16D-A76886BA94E8}" type="presParOf" srcId="{0A2321DE-BAC8-4BE8-B4FF-914D15A6DD6A}" destId="{1C99AB9C-2ADE-49AA-ADB7-CC953F40C252}" srcOrd="6" destOrd="0" presId="urn:microsoft.com/office/officeart/2008/layout/RadialCluster"/>
    <dgm:cxn modelId="{6C51A89D-D56A-48EC-A256-100A173A6769}" type="presParOf" srcId="{0A2321DE-BAC8-4BE8-B4FF-914D15A6DD6A}" destId="{E61937FE-FA9E-409E-A3A1-3865EEEA48B4}" srcOrd="7" destOrd="0" presId="urn:microsoft.com/office/officeart/2008/layout/RadialCluster"/>
    <dgm:cxn modelId="{72A497B2-CA9C-4F28-A4F9-7B906C4FF44B}" type="presParOf" srcId="{0A2321DE-BAC8-4BE8-B4FF-914D15A6DD6A}" destId="{A607D9AF-5246-4793-A43B-3869DC41A794}" srcOrd="8" destOrd="0" presId="urn:microsoft.com/office/officeart/2008/layout/RadialCluster"/>
    <dgm:cxn modelId="{F37F7A13-0C2C-4112-9AFE-2CDE69822ADA}" type="presParOf" srcId="{0A2321DE-BAC8-4BE8-B4FF-914D15A6DD6A}" destId="{6741896F-1A4A-448A-8A94-A2AB875FCBE4}" srcOrd="9" destOrd="0" presId="urn:microsoft.com/office/officeart/2008/layout/RadialCluster"/>
    <dgm:cxn modelId="{526ED3C4-CBEF-49DB-A509-12B28AFCF870}" type="presParOf" srcId="{0A2321DE-BAC8-4BE8-B4FF-914D15A6DD6A}" destId="{56ECC83F-2FC4-4D10-8FA7-82D20C7DE403}" srcOrd="10" destOrd="0" presId="urn:microsoft.com/office/officeart/2008/layout/RadialCluster"/>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D47FA3F-9928-4E27-9A3D-16B17B22BAF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9C88054-8A93-421C-891D-8CC532B86C52}">
      <dgm:prSet phldrT="[Text]"/>
      <dgm:spPr>
        <a:xfrm>
          <a:off x="2038346" y="848213"/>
          <a:ext cx="1257306" cy="614989"/>
        </a:xfrm>
      </dgm:spPr>
      <dgm:t>
        <a:bodyPr/>
        <a:lstStyle/>
        <a:p>
          <a:r>
            <a:rPr lang="en-GB"/>
            <a:t>LSCP Executive </a:t>
          </a:r>
        </a:p>
        <a:p>
          <a:r>
            <a:rPr lang="en-GB"/>
            <a:t>Local Authority, Police , CCG</a:t>
          </a:r>
        </a:p>
      </dgm:t>
    </dgm:pt>
    <dgm:pt modelId="{1FCA85FC-EC42-46C2-A14D-E67E5A4AED36}" type="parTrans" cxnId="{0BF82C32-CDDB-4A10-883D-CEF4793CBAEA}">
      <dgm:prSet/>
      <dgm:spPr>
        <a:xfrm>
          <a:off x="2621280" y="620206"/>
          <a:ext cx="91440" cy="228007"/>
        </a:xfrm>
        <a:custGeom>
          <a:avLst/>
          <a:gdLst/>
          <a:ahLst/>
          <a:cxnLst/>
          <a:rect l="0" t="0" r="0" b="0"/>
          <a:pathLst>
            <a:path>
              <a:moveTo>
                <a:pt x="45720" y="0"/>
              </a:moveTo>
              <a:lnTo>
                <a:pt x="45720" y="228007"/>
              </a:lnTo>
            </a:path>
          </a:pathLst>
        </a:custGeom>
      </dgm:spPr>
      <dgm:t>
        <a:bodyPr/>
        <a:lstStyle/>
        <a:p>
          <a:endParaRPr lang="en-GB"/>
        </a:p>
      </dgm:t>
    </dgm:pt>
    <dgm:pt modelId="{16F6C664-9283-4865-ACBA-18903BF0C1A1}" type="sibTrans" cxnId="{0BF82C32-CDDB-4A10-883D-CEF4793CBAEA}">
      <dgm:prSet/>
      <dgm:spPr/>
      <dgm:t>
        <a:bodyPr/>
        <a:lstStyle/>
        <a:p>
          <a:endParaRPr lang="en-GB"/>
        </a:p>
      </dgm:t>
    </dgm:pt>
    <dgm:pt modelId="{FB03ECB1-61E0-4523-8356-2AC3A61EEE29}">
      <dgm:prSet phldrT="[Text]"/>
      <dgm:spPr>
        <a:xfrm>
          <a:off x="153494" y="1691210"/>
          <a:ext cx="1085747" cy="600022"/>
        </a:xfrm>
      </dgm:spPr>
      <dgm:t>
        <a:bodyPr/>
        <a:lstStyle/>
        <a:p>
          <a:r>
            <a:rPr lang="en-GB"/>
            <a:t>Training and development subgroup</a:t>
          </a:r>
        </a:p>
      </dgm:t>
    </dgm:pt>
    <dgm:pt modelId="{D8F450FA-1BE2-4EFF-94C1-8DDAC4C2B5D4}" type="parTrans" cxnId="{592FBAAF-F749-4F83-95D3-46221AEBEA10}">
      <dgm:prSet/>
      <dgm:spPr>
        <a:xfrm>
          <a:off x="696367" y="1463203"/>
          <a:ext cx="1970632" cy="228007"/>
        </a:xfrm>
      </dgm:spPr>
      <dgm:t>
        <a:bodyPr/>
        <a:lstStyle/>
        <a:p>
          <a:endParaRPr lang="en-GB"/>
        </a:p>
      </dgm:t>
    </dgm:pt>
    <dgm:pt modelId="{81C8CC32-01F8-4362-B08C-8D4EBD08DFBA}" type="sibTrans" cxnId="{592FBAAF-F749-4F83-95D3-46221AEBEA10}">
      <dgm:prSet/>
      <dgm:spPr/>
      <dgm:t>
        <a:bodyPr/>
        <a:lstStyle/>
        <a:p>
          <a:endParaRPr lang="en-GB"/>
        </a:p>
      </dgm:t>
    </dgm:pt>
    <dgm:pt modelId="{F5CD9779-3510-4D36-97F2-0AD9005265D4}">
      <dgm:prSet phldrT="[Text]"/>
      <dgm:spPr>
        <a:xfrm>
          <a:off x="2781003" y="1691210"/>
          <a:ext cx="1085747" cy="542873"/>
        </a:xfrm>
      </dgm:spPr>
      <dgm:t>
        <a:bodyPr/>
        <a:lstStyle/>
        <a:p>
          <a:r>
            <a:rPr lang="en-GB"/>
            <a:t>Quality Assurance, performance and safeguarding incidents subgroup</a:t>
          </a:r>
        </a:p>
      </dgm:t>
    </dgm:pt>
    <dgm:pt modelId="{B656F617-7622-4B5D-B654-75B25EBB1FC7}" type="parTrans" cxnId="{A4E48514-1867-4F1B-BCBA-0C06638AA526}">
      <dgm:prSet/>
      <dgm:spPr>
        <a:xfrm>
          <a:off x="2667000" y="1463203"/>
          <a:ext cx="656877" cy="228007"/>
        </a:xfrm>
      </dgm:spPr>
      <dgm:t>
        <a:bodyPr/>
        <a:lstStyle/>
        <a:p>
          <a:endParaRPr lang="en-GB"/>
        </a:p>
      </dgm:t>
    </dgm:pt>
    <dgm:pt modelId="{A931E65B-9D40-41BA-B1CA-0B31B96CF376}" type="sibTrans" cxnId="{A4E48514-1867-4F1B-BCBA-0C06638AA526}">
      <dgm:prSet/>
      <dgm:spPr/>
      <dgm:t>
        <a:bodyPr/>
        <a:lstStyle/>
        <a:p>
          <a:endParaRPr lang="en-GB"/>
        </a:p>
      </dgm:t>
    </dgm:pt>
    <dgm:pt modelId="{2079EB94-6CCD-4419-8E2E-80771DB970AF}">
      <dgm:prSet phldrT="[Text]"/>
      <dgm:spPr>
        <a:xfrm>
          <a:off x="4094758" y="1691210"/>
          <a:ext cx="1085747" cy="542873"/>
        </a:xfrm>
      </dgm:spPr>
      <dgm:t>
        <a:bodyPr/>
        <a:lstStyle/>
        <a:p>
          <a:r>
            <a:rPr lang="en-GB"/>
            <a:t>Adolescents at risk of harm subgroup</a:t>
          </a:r>
        </a:p>
      </dgm:t>
    </dgm:pt>
    <dgm:pt modelId="{BA762B24-C2F2-4B7A-A3B9-B377BEA81150}" type="parTrans" cxnId="{06E46C95-4B27-47C1-9C99-D7E164E5A442}">
      <dgm:prSet/>
      <dgm:spPr>
        <a:xfrm>
          <a:off x="2667000" y="1463203"/>
          <a:ext cx="1970632" cy="228007"/>
        </a:xfrm>
      </dgm:spPr>
      <dgm:t>
        <a:bodyPr/>
        <a:lstStyle/>
        <a:p>
          <a:endParaRPr lang="en-GB"/>
        </a:p>
      </dgm:t>
    </dgm:pt>
    <dgm:pt modelId="{C419F156-C09B-4690-B30C-63328F3E3CBE}" type="sibTrans" cxnId="{06E46C95-4B27-47C1-9C99-D7E164E5A442}">
      <dgm:prSet/>
      <dgm:spPr/>
      <dgm:t>
        <a:bodyPr/>
        <a:lstStyle/>
        <a:p>
          <a:endParaRPr lang="en-GB"/>
        </a:p>
      </dgm:t>
    </dgm:pt>
    <dgm:pt modelId="{BC2D4FD3-EFC8-4490-BF81-A3DF534274DF}">
      <dgm:prSet/>
      <dgm:spPr>
        <a:xfrm>
          <a:off x="3052440" y="2462090"/>
          <a:ext cx="2154774" cy="509709"/>
        </a:xfrm>
      </dgm:spPr>
      <dgm:t>
        <a:bodyPr/>
        <a:lstStyle/>
        <a:p>
          <a:r>
            <a:rPr lang="en-GB"/>
            <a:t>Learning and Practice Improvement Hubs around annual priorities</a:t>
          </a:r>
        </a:p>
      </dgm:t>
    </dgm:pt>
    <dgm:pt modelId="{3551E636-DAA1-4AA7-AF6C-5471DBEF7A7C}" type="parTrans" cxnId="{3A763BC6-F729-4A70-A5EF-8B517A1840D9}">
      <dgm:prSet/>
      <dgm:spPr>
        <a:xfrm>
          <a:off x="2889578" y="2234083"/>
          <a:ext cx="162862" cy="482861"/>
        </a:xfrm>
      </dgm:spPr>
      <dgm:t>
        <a:bodyPr/>
        <a:lstStyle/>
        <a:p>
          <a:endParaRPr lang="en-GB"/>
        </a:p>
      </dgm:t>
    </dgm:pt>
    <dgm:pt modelId="{6DC24FA2-28D3-4BE7-B11F-3003CC73CC49}" type="sibTrans" cxnId="{3A763BC6-F729-4A70-A5EF-8B517A1840D9}">
      <dgm:prSet/>
      <dgm:spPr/>
      <dgm:t>
        <a:bodyPr/>
        <a:lstStyle/>
        <a:p>
          <a:endParaRPr lang="en-GB"/>
        </a:p>
      </dgm:t>
    </dgm:pt>
    <dgm:pt modelId="{2B4BA822-70D6-496E-9C62-A1A47DB3EEB1}">
      <dgm:prSet/>
      <dgm:spPr/>
      <dgm:t>
        <a:bodyPr/>
        <a:lstStyle/>
        <a:p>
          <a:r>
            <a:rPr lang="en-GB"/>
            <a:t>Child Death Overview Panel</a:t>
          </a:r>
        </a:p>
      </dgm:t>
    </dgm:pt>
    <dgm:pt modelId="{90FAFD76-1B70-4631-B4A5-0D3C29D3C782}" type="parTrans" cxnId="{ADE03B27-AC3E-4C60-A948-ADA8CFD75C06}">
      <dgm:prSet/>
      <dgm:spPr/>
      <dgm:t>
        <a:bodyPr/>
        <a:lstStyle/>
        <a:p>
          <a:endParaRPr lang="en-GB"/>
        </a:p>
      </dgm:t>
    </dgm:pt>
    <dgm:pt modelId="{19AA59BC-C9A6-4C02-9F4B-51B81198B81E}" type="sibTrans" cxnId="{ADE03B27-AC3E-4C60-A948-ADA8CFD75C06}">
      <dgm:prSet/>
      <dgm:spPr/>
      <dgm:t>
        <a:bodyPr/>
        <a:lstStyle/>
        <a:p>
          <a:endParaRPr lang="en-GB"/>
        </a:p>
      </dgm:t>
    </dgm:pt>
    <dgm:pt modelId="{6D998D33-7967-4391-8E18-39B6DA78E089}" type="pres">
      <dgm:prSet presAssocID="{2D47FA3F-9928-4E27-9A3D-16B17B22BAF9}" presName="hierChild1" presStyleCnt="0">
        <dgm:presLayoutVars>
          <dgm:orgChart val="1"/>
          <dgm:chPref val="1"/>
          <dgm:dir/>
          <dgm:animOne val="branch"/>
          <dgm:animLvl val="lvl"/>
          <dgm:resizeHandles/>
        </dgm:presLayoutVars>
      </dgm:prSet>
      <dgm:spPr/>
      <dgm:t>
        <a:bodyPr/>
        <a:lstStyle/>
        <a:p>
          <a:endParaRPr lang="en-GB"/>
        </a:p>
      </dgm:t>
    </dgm:pt>
    <dgm:pt modelId="{0B51B910-138C-47E9-A3A2-F0CA9999CE48}" type="pres">
      <dgm:prSet presAssocID="{79C88054-8A93-421C-891D-8CC532B86C52}" presName="hierRoot1" presStyleCnt="0">
        <dgm:presLayoutVars>
          <dgm:hierBranch val="init"/>
        </dgm:presLayoutVars>
      </dgm:prSet>
      <dgm:spPr/>
      <dgm:t>
        <a:bodyPr/>
        <a:lstStyle/>
        <a:p>
          <a:endParaRPr lang="en-GB"/>
        </a:p>
      </dgm:t>
    </dgm:pt>
    <dgm:pt modelId="{650765C9-3A7F-4E09-A2E8-CCA136E82FD0}" type="pres">
      <dgm:prSet presAssocID="{79C88054-8A93-421C-891D-8CC532B86C52}" presName="rootComposite1" presStyleCnt="0"/>
      <dgm:spPr/>
      <dgm:t>
        <a:bodyPr/>
        <a:lstStyle/>
        <a:p>
          <a:endParaRPr lang="en-GB"/>
        </a:p>
      </dgm:t>
    </dgm:pt>
    <dgm:pt modelId="{1772E5B9-1F9F-468A-9CD8-8B3863983D82}" type="pres">
      <dgm:prSet presAssocID="{79C88054-8A93-421C-891D-8CC532B86C52}" presName="rootText1" presStyleLbl="node0" presStyleIdx="0" presStyleCnt="1" custScaleX="135734" custScaleY="114923">
        <dgm:presLayoutVars>
          <dgm:chPref val="3"/>
        </dgm:presLayoutVars>
      </dgm:prSet>
      <dgm:spPr/>
      <dgm:t>
        <a:bodyPr/>
        <a:lstStyle/>
        <a:p>
          <a:endParaRPr lang="en-GB"/>
        </a:p>
      </dgm:t>
    </dgm:pt>
    <dgm:pt modelId="{A0B4EDA7-90AF-4463-A75F-F43FF3ADFE0F}" type="pres">
      <dgm:prSet presAssocID="{79C88054-8A93-421C-891D-8CC532B86C52}" presName="rootConnector1" presStyleLbl="node1" presStyleIdx="0" presStyleCnt="0"/>
      <dgm:spPr/>
      <dgm:t>
        <a:bodyPr/>
        <a:lstStyle/>
        <a:p>
          <a:endParaRPr lang="en-GB"/>
        </a:p>
      </dgm:t>
    </dgm:pt>
    <dgm:pt modelId="{BEB6EEC9-580D-49E7-B963-9B495710D8D5}" type="pres">
      <dgm:prSet presAssocID="{79C88054-8A93-421C-891D-8CC532B86C52}" presName="hierChild2" presStyleCnt="0"/>
      <dgm:spPr/>
      <dgm:t>
        <a:bodyPr/>
        <a:lstStyle/>
        <a:p>
          <a:endParaRPr lang="en-GB"/>
        </a:p>
      </dgm:t>
    </dgm:pt>
    <dgm:pt modelId="{9D185D1C-75F5-4F3E-B3F6-1044E31DFA2D}" type="pres">
      <dgm:prSet presAssocID="{D8F450FA-1BE2-4EFF-94C1-8DDAC4C2B5D4}" presName="Name37" presStyleLbl="parChTrans1D2" presStyleIdx="0" presStyleCnt="4"/>
      <dgm:spPr/>
      <dgm:t>
        <a:bodyPr/>
        <a:lstStyle/>
        <a:p>
          <a:endParaRPr lang="en-GB"/>
        </a:p>
      </dgm:t>
    </dgm:pt>
    <dgm:pt modelId="{5ECFB119-7652-4540-84AC-1DCC88FBE0C4}" type="pres">
      <dgm:prSet presAssocID="{FB03ECB1-61E0-4523-8356-2AC3A61EEE29}" presName="hierRoot2" presStyleCnt="0">
        <dgm:presLayoutVars>
          <dgm:hierBranch val="init"/>
        </dgm:presLayoutVars>
      </dgm:prSet>
      <dgm:spPr/>
      <dgm:t>
        <a:bodyPr/>
        <a:lstStyle/>
        <a:p>
          <a:endParaRPr lang="en-GB"/>
        </a:p>
      </dgm:t>
    </dgm:pt>
    <dgm:pt modelId="{EA197754-9027-4E5B-95B3-2DF5D9E4ED5C}" type="pres">
      <dgm:prSet presAssocID="{FB03ECB1-61E0-4523-8356-2AC3A61EEE29}" presName="rootComposite" presStyleCnt="0"/>
      <dgm:spPr/>
      <dgm:t>
        <a:bodyPr/>
        <a:lstStyle/>
        <a:p>
          <a:endParaRPr lang="en-GB"/>
        </a:p>
      </dgm:t>
    </dgm:pt>
    <dgm:pt modelId="{EBF488B1-B522-4F3F-A782-047FC47810FF}" type="pres">
      <dgm:prSet presAssocID="{FB03ECB1-61E0-4523-8356-2AC3A61EEE29}" presName="rootText" presStyleLbl="node2" presStyleIdx="0" presStyleCnt="4">
        <dgm:presLayoutVars>
          <dgm:chPref val="3"/>
        </dgm:presLayoutVars>
      </dgm:prSet>
      <dgm:spPr/>
      <dgm:t>
        <a:bodyPr/>
        <a:lstStyle/>
        <a:p>
          <a:endParaRPr lang="en-GB"/>
        </a:p>
      </dgm:t>
    </dgm:pt>
    <dgm:pt modelId="{07D4F29C-D05C-4DF0-A7BD-D8AF240E30D2}" type="pres">
      <dgm:prSet presAssocID="{FB03ECB1-61E0-4523-8356-2AC3A61EEE29}" presName="rootConnector" presStyleLbl="node2" presStyleIdx="0" presStyleCnt="4"/>
      <dgm:spPr/>
      <dgm:t>
        <a:bodyPr/>
        <a:lstStyle/>
        <a:p>
          <a:endParaRPr lang="en-GB"/>
        </a:p>
      </dgm:t>
    </dgm:pt>
    <dgm:pt modelId="{FCB6E1BB-7D0C-4A1C-A964-94030FE2BA5A}" type="pres">
      <dgm:prSet presAssocID="{FB03ECB1-61E0-4523-8356-2AC3A61EEE29}" presName="hierChild4" presStyleCnt="0"/>
      <dgm:spPr/>
      <dgm:t>
        <a:bodyPr/>
        <a:lstStyle/>
        <a:p>
          <a:endParaRPr lang="en-GB"/>
        </a:p>
      </dgm:t>
    </dgm:pt>
    <dgm:pt modelId="{013F7842-1A14-4BDA-9DD2-2E40E4ACEC0F}" type="pres">
      <dgm:prSet presAssocID="{FB03ECB1-61E0-4523-8356-2AC3A61EEE29}" presName="hierChild5" presStyleCnt="0"/>
      <dgm:spPr/>
      <dgm:t>
        <a:bodyPr/>
        <a:lstStyle/>
        <a:p>
          <a:endParaRPr lang="en-GB"/>
        </a:p>
      </dgm:t>
    </dgm:pt>
    <dgm:pt modelId="{CE39DE16-0C9A-46CE-95CA-6723CD317637}" type="pres">
      <dgm:prSet presAssocID="{B656F617-7622-4B5D-B654-75B25EBB1FC7}" presName="Name37" presStyleLbl="parChTrans1D2" presStyleIdx="1" presStyleCnt="4"/>
      <dgm:spPr/>
      <dgm:t>
        <a:bodyPr/>
        <a:lstStyle/>
        <a:p>
          <a:endParaRPr lang="en-GB"/>
        </a:p>
      </dgm:t>
    </dgm:pt>
    <dgm:pt modelId="{91B49E01-CD07-4994-AC9E-71972F46C26E}" type="pres">
      <dgm:prSet presAssocID="{F5CD9779-3510-4D36-97F2-0AD9005265D4}" presName="hierRoot2" presStyleCnt="0">
        <dgm:presLayoutVars>
          <dgm:hierBranch val="init"/>
        </dgm:presLayoutVars>
      </dgm:prSet>
      <dgm:spPr/>
      <dgm:t>
        <a:bodyPr/>
        <a:lstStyle/>
        <a:p>
          <a:endParaRPr lang="en-GB"/>
        </a:p>
      </dgm:t>
    </dgm:pt>
    <dgm:pt modelId="{A85C8415-C81F-4682-AA97-E5BA2C0213CB}" type="pres">
      <dgm:prSet presAssocID="{F5CD9779-3510-4D36-97F2-0AD9005265D4}" presName="rootComposite" presStyleCnt="0"/>
      <dgm:spPr/>
      <dgm:t>
        <a:bodyPr/>
        <a:lstStyle/>
        <a:p>
          <a:endParaRPr lang="en-GB"/>
        </a:p>
      </dgm:t>
    </dgm:pt>
    <dgm:pt modelId="{D731908B-09C0-470E-9073-A9F75DF93EA1}" type="pres">
      <dgm:prSet presAssocID="{F5CD9779-3510-4D36-97F2-0AD9005265D4}" presName="rootText" presStyleLbl="node2" presStyleIdx="1" presStyleCnt="4">
        <dgm:presLayoutVars>
          <dgm:chPref val="3"/>
        </dgm:presLayoutVars>
      </dgm:prSet>
      <dgm:spPr/>
      <dgm:t>
        <a:bodyPr/>
        <a:lstStyle/>
        <a:p>
          <a:endParaRPr lang="en-GB"/>
        </a:p>
      </dgm:t>
    </dgm:pt>
    <dgm:pt modelId="{73C546D6-9DD6-461C-ABAD-415F3C97E8DE}" type="pres">
      <dgm:prSet presAssocID="{F5CD9779-3510-4D36-97F2-0AD9005265D4}" presName="rootConnector" presStyleLbl="node2" presStyleIdx="1" presStyleCnt="4"/>
      <dgm:spPr/>
      <dgm:t>
        <a:bodyPr/>
        <a:lstStyle/>
        <a:p>
          <a:endParaRPr lang="en-GB"/>
        </a:p>
      </dgm:t>
    </dgm:pt>
    <dgm:pt modelId="{3FE77296-7952-4C8D-8FCC-E09F45B6E78A}" type="pres">
      <dgm:prSet presAssocID="{F5CD9779-3510-4D36-97F2-0AD9005265D4}" presName="hierChild4" presStyleCnt="0"/>
      <dgm:spPr/>
      <dgm:t>
        <a:bodyPr/>
        <a:lstStyle/>
        <a:p>
          <a:endParaRPr lang="en-GB"/>
        </a:p>
      </dgm:t>
    </dgm:pt>
    <dgm:pt modelId="{2C923787-18FE-4512-A3F4-EEB68C535B01}" type="pres">
      <dgm:prSet presAssocID="{3551E636-DAA1-4AA7-AF6C-5471DBEF7A7C}" presName="Name37" presStyleLbl="parChTrans1D3" presStyleIdx="0" presStyleCnt="1"/>
      <dgm:spPr/>
      <dgm:t>
        <a:bodyPr/>
        <a:lstStyle/>
        <a:p>
          <a:endParaRPr lang="en-GB"/>
        </a:p>
      </dgm:t>
    </dgm:pt>
    <dgm:pt modelId="{036D8CE0-3728-400B-9942-57FAE5D2EB0E}" type="pres">
      <dgm:prSet presAssocID="{BC2D4FD3-EFC8-4490-BF81-A3DF534274DF}" presName="hierRoot2" presStyleCnt="0">
        <dgm:presLayoutVars>
          <dgm:hierBranch val="init"/>
        </dgm:presLayoutVars>
      </dgm:prSet>
      <dgm:spPr/>
      <dgm:t>
        <a:bodyPr/>
        <a:lstStyle/>
        <a:p>
          <a:endParaRPr lang="en-GB"/>
        </a:p>
      </dgm:t>
    </dgm:pt>
    <dgm:pt modelId="{B121FBB4-491B-4EC6-BAD7-6921DBF28F25}" type="pres">
      <dgm:prSet presAssocID="{BC2D4FD3-EFC8-4490-BF81-A3DF534274DF}" presName="rootComposite" presStyleCnt="0"/>
      <dgm:spPr/>
      <dgm:t>
        <a:bodyPr/>
        <a:lstStyle/>
        <a:p>
          <a:endParaRPr lang="en-GB"/>
        </a:p>
      </dgm:t>
    </dgm:pt>
    <dgm:pt modelId="{E7BC02C2-E992-4038-B58F-D9D109BC3B10}" type="pres">
      <dgm:prSet presAssocID="{BC2D4FD3-EFC8-4490-BF81-A3DF534274DF}" presName="rootText" presStyleLbl="node3" presStyleIdx="0" presStyleCnt="1" custScaleX="133568" custLinFactNeighborX="225" custLinFactNeighborY="9075">
        <dgm:presLayoutVars>
          <dgm:chPref val="3"/>
        </dgm:presLayoutVars>
      </dgm:prSet>
      <dgm:spPr/>
      <dgm:t>
        <a:bodyPr/>
        <a:lstStyle/>
        <a:p>
          <a:endParaRPr lang="en-GB"/>
        </a:p>
      </dgm:t>
    </dgm:pt>
    <dgm:pt modelId="{64A91C42-D053-43DA-ACCE-8FEF2EB2146B}" type="pres">
      <dgm:prSet presAssocID="{BC2D4FD3-EFC8-4490-BF81-A3DF534274DF}" presName="rootConnector" presStyleLbl="node3" presStyleIdx="0" presStyleCnt="1"/>
      <dgm:spPr/>
      <dgm:t>
        <a:bodyPr/>
        <a:lstStyle/>
        <a:p>
          <a:endParaRPr lang="en-GB"/>
        </a:p>
      </dgm:t>
    </dgm:pt>
    <dgm:pt modelId="{394F4386-9CAB-4013-B6E1-7E14FAF220B7}" type="pres">
      <dgm:prSet presAssocID="{BC2D4FD3-EFC8-4490-BF81-A3DF534274DF}" presName="hierChild4" presStyleCnt="0"/>
      <dgm:spPr/>
      <dgm:t>
        <a:bodyPr/>
        <a:lstStyle/>
        <a:p>
          <a:endParaRPr lang="en-GB"/>
        </a:p>
      </dgm:t>
    </dgm:pt>
    <dgm:pt modelId="{7CFF73CF-D9F0-4AA3-B3D7-5D4234A61B2A}" type="pres">
      <dgm:prSet presAssocID="{BC2D4FD3-EFC8-4490-BF81-A3DF534274DF}" presName="hierChild5" presStyleCnt="0"/>
      <dgm:spPr/>
      <dgm:t>
        <a:bodyPr/>
        <a:lstStyle/>
        <a:p>
          <a:endParaRPr lang="en-GB"/>
        </a:p>
      </dgm:t>
    </dgm:pt>
    <dgm:pt modelId="{F447E9FC-0BF9-470A-A641-4420952CD6E7}" type="pres">
      <dgm:prSet presAssocID="{F5CD9779-3510-4D36-97F2-0AD9005265D4}" presName="hierChild5" presStyleCnt="0"/>
      <dgm:spPr/>
      <dgm:t>
        <a:bodyPr/>
        <a:lstStyle/>
        <a:p>
          <a:endParaRPr lang="en-GB"/>
        </a:p>
      </dgm:t>
    </dgm:pt>
    <dgm:pt modelId="{6F45F1BF-CFFA-4DCA-B103-A5DECCA5B272}" type="pres">
      <dgm:prSet presAssocID="{BA762B24-C2F2-4B7A-A3B9-B377BEA81150}" presName="Name37" presStyleLbl="parChTrans1D2" presStyleIdx="2" presStyleCnt="4"/>
      <dgm:spPr/>
      <dgm:t>
        <a:bodyPr/>
        <a:lstStyle/>
        <a:p>
          <a:endParaRPr lang="en-GB"/>
        </a:p>
      </dgm:t>
    </dgm:pt>
    <dgm:pt modelId="{EBB4E6C4-A40C-41E7-9805-993666FFADE4}" type="pres">
      <dgm:prSet presAssocID="{2079EB94-6CCD-4419-8E2E-80771DB970AF}" presName="hierRoot2" presStyleCnt="0">
        <dgm:presLayoutVars>
          <dgm:hierBranch val="init"/>
        </dgm:presLayoutVars>
      </dgm:prSet>
      <dgm:spPr/>
      <dgm:t>
        <a:bodyPr/>
        <a:lstStyle/>
        <a:p>
          <a:endParaRPr lang="en-GB"/>
        </a:p>
      </dgm:t>
    </dgm:pt>
    <dgm:pt modelId="{D3B88327-3784-4E7C-ADA6-85B0BD0BD498}" type="pres">
      <dgm:prSet presAssocID="{2079EB94-6CCD-4419-8E2E-80771DB970AF}" presName="rootComposite" presStyleCnt="0"/>
      <dgm:spPr/>
      <dgm:t>
        <a:bodyPr/>
        <a:lstStyle/>
        <a:p>
          <a:endParaRPr lang="en-GB"/>
        </a:p>
      </dgm:t>
    </dgm:pt>
    <dgm:pt modelId="{3CD21AE2-D9AA-467C-865E-0B679B8D23D6}" type="pres">
      <dgm:prSet presAssocID="{2079EB94-6CCD-4419-8E2E-80771DB970AF}" presName="rootText" presStyleLbl="node2" presStyleIdx="2" presStyleCnt="4">
        <dgm:presLayoutVars>
          <dgm:chPref val="3"/>
        </dgm:presLayoutVars>
      </dgm:prSet>
      <dgm:spPr/>
      <dgm:t>
        <a:bodyPr/>
        <a:lstStyle/>
        <a:p>
          <a:endParaRPr lang="en-GB"/>
        </a:p>
      </dgm:t>
    </dgm:pt>
    <dgm:pt modelId="{D073D183-8235-4E77-9A4B-B95144CD67CE}" type="pres">
      <dgm:prSet presAssocID="{2079EB94-6CCD-4419-8E2E-80771DB970AF}" presName="rootConnector" presStyleLbl="node2" presStyleIdx="2" presStyleCnt="4"/>
      <dgm:spPr/>
      <dgm:t>
        <a:bodyPr/>
        <a:lstStyle/>
        <a:p>
          <a:endParaRPr lang="en-GB"/>
        </a:p>
      </dgm:t>
    </dgm:pt>
    <dgm:pt modelId="{8C67E41C-5146-44D6-8EC9-F7B2522015EE}" type="pres">
      <dgm:prSet presAssocID="{2079EB94-6CCD-4419-8E2E-80771DB970AF}" presName="hierChild4" presStyleCnt="0"/>
      <dgm:spPr/>
      <dgm:t>
        <a:bodyPr/>
        <a:lstStyle/>
        <a:p>
          <a:endParaRPr lang="en-GB"/>
        </a:p>
      </dgm:t>
    </dgm:pt>
    <dgm:pt modelId="{F322BFA1-762B-488F-8056-D8E365F6E90C}" type="pres">
      <dgm:prSet presAssocID="{2079EB94-6CCD-4419-8E2E-80771DB970AF}" presName="hierChild5" presStyleCnt="0"/>
      <dgm:spPr/>
      <dgm:t>
        <a:bodyPr/>
        <a:lstStyle/>
        <a:p>
          <a:endParaRPr lang="en-GB"/>
        </a:p>
      </dgm:t>
    </dgm:pt>
    <dgm:pt modelId="{D83AC994-F0D2-4EAF-BF7C-8DF9EA6F9D87}" type="pres">
      <dgm:prSet presAssocID="{90FAFD76-1B70-4631-B4A5-0D3C29D3C782}" presName="Name37" presStyleLbl="parChTrans1D2" presStyleIdx="3" presStyleCnt="4"/>
      <dgm:spPr/>
      <dgm:t>
        <a:bodyPr/>
        <a:lstStyle/>
        <a:p>
          <a:endParaRPr lang="en-GB"/>
        </a:p>
      </dgm:t>
    </dgm:pt>
    <dgm:pt modelId="{D5616BBE-8539-4797-A7C1-0C739400725D}" type="pres">
      <dgm:prSet presAssocID="{2B4BA822-70D6-496E-9C62-A1A47DB3EEB1}" presName="hierRoot2" presStyleCnt="0">
        <dgm:presLayoutVars>
          <dgm:hierBranch val="init"/>
        </dgm:presLayoutVars>
      </dgm:prSet>
      <dgm:spPr/>
    </dgm:pt>
    <dgm:pt modelId="{5E389FE8-BEF9-4874-B3D9-AAB77EA14C14}" type="pres">
      <dgm:prSet presAssocID="{2B4BA822-70D6-496E-9C62-A1A47DB3EEB1}" presName="rootComposite" presStyleCnt="0"/>
      <dgm:spPr/>
    </dgm:pt>
    <dgm:pt modelId="{10B4BAEF-267B-4455-8B86-13010B0F4FC4}" type="pres">
      <dgm:prSet presAssocID="{2B4BA822-70D6-496E-9C62-A1A47DB3EEB1}" presName="rootText" presStyleLbl="node2" presStyleIdx="3" presStyleCnt="4">
        <dgm:presLayoutVars>
          <dgm:chPref val="3"/>
        </dgm:presLayoutVars>
      </dgm:prSet>
      <dgm:spPr/>
      <dgm:t>
        <a:bodyPr/>
        <a:lstStyle/>
        <a:p>
          <a:endParaRPr lang="en-GB"/>
        </a:p>
      </dgm:t>
    </dgm:pt>
    <dgm:pt modelId="{2BF1CEEF-189F-4F68-8F16-D4E84BB61949}" type="pres">
      <dgm:prSet presAssocID="{2B4BA822-70D6-496E-9C62-A1A47DB3EEB1}" presName="rootConnector" presStyleLbl="node2" presStyleIdx="3" presStyleCnt="4"/>
      <dgm:spPr/>
      <dgm:t>
        <a:bodyPr/>
        <a:lstStyle/>
        <a:p>
          <a:endParaRPr lang="en-GB"/>
        </a:p>
      </dgm:t>
    </dgm:pt>
    <dgm:pt modelId="{168542A8-6B16-430B-9BA4-04A94132F944}" type="pres">
      <dgm:prSet presAssocID="{2B4BA822-70D6-496E-9C62-A1A47DB3EEB1}" presName="hierChild4" presStyleCnt="0"/>
      <dgm:spPr/>
    </dgm:pt>
    <dgm:pt modelId="{0AA48F8A-EE3D-43F3-9E87-E44908F00A45}" type="pres">
      <dgm:prSet presAssocID="{2B4BA822-70D6-496E-9C62-A1A47DB3EEB1}" presName="hierChild5" presStyleCnt="0"/>
      <dgm:spPr/>
    </dgm:pt>
    <dgm:pt modelId="{1D2AFBB3-E924-4C83-862F-DF542D7675AB}" type="pres">
      <dgm:prSet presAssocID="{79C88054-8A93-421C-891D-8CC532B86C52}" presName="hierChild3" presStyleCnt="0"/>
      <dgm:spPr/>
      <dgm:t>
        <a:bodyPr/>
        <a:lstStyle/>
        <a:p>
          <a:endParaRPr lang="en-GB"/>
        </a:p>
      </dgm:t>
    </dgm:pt>
  </dgm:ptLst>
  <dgm:cxnLst>
    <dgm:cxn modelId="{77827212-064A-4299-A15D-313B5E94454F}" type="presOf" srcId="{90FAFD76-1B70-4631-B4A5-0D3C29D3C782}" destId="{D83AC994-F0D2-4EAF-BF7C-8DF9EA6F9D87}" srcOrd="0" destOrd="0" presId="urn:microsoft.com/office/officeart/2005/8/layout/orgChart1"/>
    <dgm:cxn modelId="{11AEC86A-3688-47C4-B06A-1A31820EED81}" type="presOf" srcId="{2D47FA3F-9928-4E27-9A3D-16B17B22BAF9}" destId="{6D998D33-7967-4391-8E18-39B6DA78E089}" srcOrd="0" destOrd="0" presId="urn:microsoft.com/office/officeart/2005/8/layout/orgChart1"/>
    <dgm:cxn modelId="{06E46C95-4B27-47C1-9C99-D7E164E5A442}" srcId="{79C88054-8A93-421C-891D-8CC532B86C52}" destId="{2079EB94-6CCD-4419-8E2E-80771DB970AF}" srcOrd="2" destOrd="0" parTransId="{BA762B24-C2F2-4B7A-A3B9-B377BEA81150}" sibTransId="{C419F156-C09B-4690-B30C-63328F3E3CBE}"/>
    <dgm:cxn modelId="{592FBAAF-F749-4F83-95D3-46221AEBEA10}" srcId="{79C88054-8A93-421C-891D-8CC532B86C52}" destId="{FB03ECB1-61E0-4523-8356-2AC3A61EEE29}" srcOrd="0" destOrd="0" parTransId="{D8F450FA-1BE2-4EFF-94C1-8DDAC4C2B5D4}" sibTransId="{81C8CC32-01F8-4362-B08C-8D4EBD08DFBA}"/>
    <dgm:cxn modelId="{460F4851-2E4F-4D9A-AB18-572BD302DD47}" type="presOf" srcId="{3551E636-DAA1-4AA7-AF6C-5471DBEF7A7C}" destId="{2C923787-18FE-4512-A3F4-EEB68C535B01}" srcOrd="0" destOrd="0" presId="urn:microsoft.com/office/officeart/2005/8/layout/orgChart1"/>
    <dgm:cxn modelId="{BC427DB6-A222-4E8B-91D8-79C7FC2EB589}" type="presOf" srcId="{FB03ECB1-61E0-4523-8356-2AC3A61EEE29}" destId="{07D4F29C-D05C-4DF0-A7BD-D8AF240E30D2}" srcOrd="1" destOrd="0" presId="urn:microsoft.com/office/officeart/2005/8/layout/orgChart1"/>
    <dgm:cxn modelId="{9EC707B9-4002-4645-8C70-83E1881F8124}" type="presOf" srcId="{79C88054-8A93-421C-891D-8CC532B86C52}" destId="{1772E5B9-1F9F-468A-9CD8-8B3863983D82}" srcOrd="0" destOrd="0" presId="urn:microsoft.com/office/officeart/2005/8/layout/orgChart1"/>
    <dgm:cxn modelId="{3A763BC6-F729-4A70-A5EF-8B517A1840D9}" srcId="{F5CD9779-3510-4D36-97F2-0AD9005265D4}" destId="{BC2D4FD3-EFC8-4490-BF81-A3DF534274DF}" srcOrd="0" destOrd="0" parTransId="{3551E636-DAA1-4AA7-AF6C-5471DBEF7A7C}" sibTransId="{6DC24FA2-28D3-4BE7-B11F-3003CC73CC49}"/>
    <dgm:cxn modelId="{A5D55A38-23ED-4BB7-94CF-D3A913529F74}" type="presOf" srcId="{2B4BA822-70D6-496E-9C62-A1A47DB3EEB1}" destId="{10B4BAEF-267B-4455-8B86-13010B0F4FC4}" srcOrd="0" destOrd="0" presId="urn:microsoft.com/office/officeart/2005/8/layout/orgChart1"/>
    <dgm:cxn modelId="{6EAAFAF5-577E-42A8-8EB2-51782F0F30CB}" type="presOf" srcId="{D8F450FA-1BE2-4EFF-94C1-8DDAC4C2B5D4}" destId="{9D185D1C-75F5-4F3E-B3F6-1044E31DFA2D}" srcOrd="0" destOrd="0" presId="urn:microsoft.com/office/officeart/2005/8/layout/orgChart1"/>
    <dgm:cxn modelId="{2D0E8E1D-99D1-40C1-BED6-DAA2334C212F}" type="presOf" srcId="{FB03ECB1-61E0-4523-8356-2AC3A61EEE29}" destId="{EBF488B1-B522-4F3F-A782-047FC47810FF}" srcOrd="0" destOrd="0" presId="urn:microsoft.com/office/officeart/2005/8/layout/orgChart1"/>
    <dgm:cxn modelId="{E902F59C-9347-4073-BB2A-CFB37040E338}" type="presOf" srcId="{B656F617-7622-4B5D-B654-75B25EBB1FC7}" destId="{CE39DE16-0C9A-46CE-95CA-6723CD317637}" srcOrd="0" destOrd="0" presId="urn:microsoft.com/office/officeart/2005/8/layout/orgChart1"/>
    <dgm:cxn modelId="{2EB30E71-ED89-4058-B5C6-13D593AC1ED5}" type="presOf" srcId="{79C88054-8A93-421C-891D-8CC532B86C52}" destId="{A0B4EDA7-90AF-4463-A75F-F43FF3ADFE0F}" srcOrd="1" destOrd="0" presId="urn:microsoft.com/office/officeart/2005/8/layout/orgChart1"/>
    <dgm:cxn modelId="{AB4C1066-DE46-44B0-A5A0-215E3314A1B4}" type="presOf" srcId="{2B4BA822-70D6-496E-9C62-A1A47DB3EEB1}" destId="{2BF1CEEF-189F-4F68-8F16-D4E84BB61949}" srcOrd="1" destOrd="0" presId="urn:microsoft.com/office/officeart/2005/8/layout/orgChart1"/>
    <dgm:cxn modelId="{ADE03B27-AC3E-4C60-A948-ADA8CFD75C06}" srcId="{79C88054-8A93-421C-891D-8CC532B86C52}" destId="{2B4BA822-70D6-496E-9C62-A1A47DB3EEB1}" srcOrd="3" destOrd="0" parTransId="{90FAFD76-1B70-4631-B4A5-0D3C29D3C782}" sibTransId="{19AA59BC-C9A6-4C02-9F4B-51B81198B81E}"/>
    <dgm:cxn modelId="{B3BC45A4-23A0-46F7-9DBA-69F31CE23623}" type="presOf" srcId="{BC2D4FD3-EFC8-4490-BF81-A3DF534274DF}" destId="{E7BC02C2-E992-4038-B58F-D9D109BC3B10}" srcOrd="0" destOrd="0" presId="urn:microsoft.com/office/officeart/2005/8/layout/orgChart1"/>
    <dgm:cxn modelId="{2819E6B9-5756-46F6-BA68-F36EF24B0985}" type="presOf" srcId="{F5CD9779-3510-4D36-97F2-0AD9005265D4}" destId="{D731908B-09C0-470E-9073-A9F75DF93EA1}" srcOrd="0" destOrd="0" presId="urn:microsoft.com/office/officeart/2005/8/layout/orgChart1"/>
    <dgm:cxn modelId="{466167F3-F2C5-48B8-B207-2686EEC1421F}" type="presOf" srcId="{2079EB94-6CCD-4419-8E2E-80771DB970AF}" destId="{D073D183-8235-4E77-9A4B-B95144CD67CE}" srcOrd="1" destOrd="0" presId="urn:microsoft.com/office/officeart/2005/8/layout/orgChart1"/>
    <dgm:cxn modelId="{A4E48514-1867-4F1B-BCBA-0C06638AA526}" srcId="{79C88054-8A93-421C-891D-8CC532B86C52}" destId="{F5CD9779-3510-4D36-97F2-0AD9005265D4}" srcOrd="1" destOrd="0" parTransId="{B656F617-7622-4B5D-B654-75B25EBB1FC7}" sibTransId="{A931E65B-9D40-41BA-B1CA-0B31B96CF376}"/>
    <dgm:cxn modelId="{73BF7C63-AEF6-45EC-885C-D0CCC1D71658}" type="presOf" srcId="{BC2D4FD3-EFC8-4490-BF81-A3DF534274DF}" destId="{64A91C42-D053-43DA-ACCE-8FEF2EB2146B}" srcOrd="1" destOrd="0" presId="urn:microsoft.com/office/officeart/2005/8/layout/orgChart1"/>
    <dgm:cxn modelId="{0BF82C32-CDDB-4A10-883D-CEF4793CBAEA}" srcId="{2D47FA3F-9928-4E27-9A3D-16B17B22BAF9}" destId="{79C88054-8A93-421C-891D-8CC532B86C52}" srcOrd="0" destOrd="0" parTransId="{1FCA85FC-EC42-46C2-A14D-E67E5A4AED36}" sibTransId="{16F6C664-9283-4865-ACBA-18903BF0C1A1}"/>
    <dgm:cxn modelId="{588CE978-0495-4E77-9900-13C813245D62}" type="presOf" srcId="{BA762B24-C2F2-4B7A-A3B9-B377BEA81150}" destId="{6F45F1BF-CFFA-4DCA-B103-A5DECCA5B272}" srcOrd="0" destOrd="0" presId="urn:microsoft.com/office/officeart/2005/8/layout/orgChart1"/>
    <dgm:cxn modelId="{C816902D-9717-4A62-90A9-0E1C9337C511}" type="presOf" srcId="{F5CD9779-3510-4D36-97F2-0AD9005265D4}" destId="{73C546D6-9DD6-461C-ABAD-415F3C97E8DE}" srcOrd="1" destOrd="0" presId="urn:microsoft.com/office/officeart/2005/8/layout/orgChart1"/>
    <dgm:cxn modelId="{56B44B48-7562-4E7B-8A5F-CE629E8D14C2}" type="presOf" srcId="{2079EB94-6CCD-4419-8E2E-80771DB970AF}" destId="{3CD21AE2-D9AA-467C-865E-0B679B8D23D6}" srcOrd="0" destOrd="0" presId="urn:microsoft.com/office/officeart/2005/8/layout/orgChart1"/>
    <dgm:cxn modelId="{9559DB82-1B8A-427F-8B26-CE08D9B21939}" type="presParOf" srcId="{6D998D33-7967-4391-8E18-39B6DA78E089}" destId="{0B51B910-138C-47E9-A3A2-F0CA9999CE48}" srcOrd="0" destOrd="0" presId="urn:microsoft.com/office/officeart/2005/8/layout/orgChart1"/>
    <dgm:cxn modelId="{474B02D1-0F5A-4DA7-96BF-8F55CE2A42D4}" type="presParOf" srcId="{0B51B910-138C-47E9-A3A2-F0CA9999CE48}" destId="{650765C9-3A7F-4E09-A2E8-CCA136E82FD0}" srcOrd="0" destOrd="0" presId="urn:microsoft.com/office/officeart/2005/8/layout/orgChart1"/>
    <dgm:cxn modelId="{49CDDEC5-6E04-4362-BE91-11D850F01C6C}" type="presParOf" srcId="{650765C9-3A7F-4E09-A2E8-CCA136E82FD0}" destId="{1772E5B9-1F9F-468A-9CD8-8B3863983D82}" srcOrd="0" destOrd="0" presId="urn:microsoft.com/office/officeart/2005/8/layout/orgChart1"/>
    <dgm:cxn modelId="{026CFD71-0F73-41AE-B364-1327902C0E4E}" type="presParOf" srcId="{650765C9-3A7F-4E09-A2E8-CCA136E82FD0}" destId="{A0B4EDA7-90AF-4463-A75F-F43FF3ADFE0F}" srcOrd="1" destOrd="0" presId="urn:microsoft.com/office/officeart/2005/8/layout/orgChart1"/>
    <dgm:cxn modelId="{320994A4-34A9-4F67-B5CD-9F6F4ED5B02C}" type="presParOf" srcId="{0B51B910-138C-47E9-A3A2-F0CA9999CE48}" destId="{BEB6EEC9-580D-49E7-B963-9B495710D8D5}" srcOrd="1" destOrd="0" presId="urn:microsoft.com/office/officeart/2005/8/layout/orgChart1"/>
    <dgm:cxn modelId="{ADB2D078-E57D-471A-A3B9-9ED64E662AA2}" type="presParOf" srcId="{BEB6EEC9-580D-49E7-B963-9B495710D8D5}" destId="{9D185D1C-75F5-4F3E-B3F6-1044E31DFA2D}" srcOrd="0" destOrd="0" presId="urn:microsoft.com/office/officeart/2005/8/layout/orgChart1"/>
    <dgm:cxn modelId="{FF170DDF-8029-4CD7-B79C-A10BDDCB4105}" type="presParOf" srcId="{BEB6EEC9-580D-49E7-B963-9B495710D8D5}" destId="{5ECFB119-7652-4540-84AC-1DCC88FBE0C4}" srcOrd="1" destOrd="0" presId="urn:microsoft.com/office/officeart/2005/8/layout/orgChart1"/>
    <dgm:cxn modelId="{F1A1D725-D726-4D8E-9A5A-26BFB6D661F1}" type="presParOf" srcId="{5ECFB119-7652-4540-84AC-1DCC88FBE0C4}" destId="{EA197754-9027-4E5B-95B3-2DF5D9E4ED5C}" srcOrd="0" destOrd="0" presId="urn:microsoft.com/office/officeart/2005/8/layout/orgChart1"/>
    <dgm:cxn modelId="{13EEF7DE-E0A5-41CE-A39E-2B0E3C087070}" type="presParOf" srcId="{EA197754-9027-4E5B-95B3-2DF5D9E4ED5C}" destId="{EBF488B1-B522-4F3F-A782-047FC47810FF}" srcOrd="0" destOrd="0" presId="urn:microsoft.com/office/officeart/2005/8/layout/orgChart1"/>
    <dgm:cxn modelId="{04B71E3B-D702-4D2C-9478-1DBB09A980A5}" type="presParOf" srcId="{EA197754-9027-4E5B-95B3-2DF5D9E4ED5C}" destId="{07D4F29C-D05C-4DF0-A7BD-D8AF240E30D2}" srcOrd="1" destOrd="0" presId="urn:microsoft.com/office/officeart/2005/8/layout/orgChart1"/>
    <dgm:cxn modelId="{FBD110C9-3953-488C-AD03-58E77F9D9952}" type="presParOf" srcId="{5ECFB119-7652-4540-84AC-1DCC88FBE0C4}" destId="{FCB6E1BB-7D0C-4A1C-A964-94030FE2BA5A}" srcOrd="1" destOrd="0" presId="urn:microsoft.com/office/officeart/2005/8/layout/orgChart1"/>
    <dgm:cxn modelId="{15F7CBFA-FADF-4D11-9BA2-2644E6C3D867}" type="presParOf" srcId="{5ECFB119-7652-4540-84AC-1DCC88FBE0C4}" destId="{013F7842-1A14-4BDA-9DD2-2E40E4ACEC0F}" srcOrd="2" destOrd="0" presId="urn:microsoft.com/office/officeart/2005/8/layout/orgChart1"/>
    <dgm:cxn modelId="{E95389E8-A92B-415A-BAC7-EC0D864EC19B}" type="presParOf" srcId="{BEB6EEC9-580D-49E7-B963-9B495710D8D5}" destId="{CE39DE16-0C9A-46CE-95CA-6723CD317637}" srcOrd="2" destOrd="0" presId="urn:microsoft.com/office/officeart/2005/8/layout/orgChart1"/>
    <dgm:cxn modelId="{59022727-1277-40D3-B1F9-1215D5035557}" type="presParOf" srcId="{BEB6EEC9-580D-49E7-B963-9B495710D8D5}" destId="{91B49E01-CD07-4994-AC9E-71972F46C26E}" srcOrd="3" destOrd="0" presId="urn:microsoft.com/office/officeart/2005/8/layout/orgChart1"/>
    <dgm:cxn modelId="{A4901825-1949-4925-9392-307605C1DDE3}" type="presParOf" srcId="{91B49E01-CD07-4994-AC9E-71972F46C26E}" destId="{A85C8415-C81F-4682-AA97-E5BA2C0213CB}" srcOrd="0" destOrd="0" presId="urn:microsoft.com/office/officeart/2005/8/layout/orgChart1"/>
    <dgm:cxn modelId="{59853952-1267-4788-A07F-FD1D6ADD696E}" type="presParOf" srcId="{A85C8415-C81F-4682-AA97-E5BA2C0213CB}" destId="{D731908B-09C0-470E-9073-A9F75DF93EA1}" srcOrd="0" destOrd="0" presId="urn:microsoft.com/office/officeart/2005/8/layout/orgChart1"/>
    <dgm:cxn modelId="{B4AB6D31-04D9-4276-BF64-545C866A56E9}" type="presParOf" srcId="{A85C8415-C81F-4682-AA97-E5BA2C0213CB}" destId="{73C546D6-9DD6-461C-ABAD-415F3C97E8DE}" srcOrd="1" destOrd="0" presId="urn:microsoft.com/office/officeart/2005/8/layout/orgChart1"/>
    <dgm:cxn modelId="{E0FCA1DD-C0AE-4970-A81F-2C8ACF0A0DFD}" type="presParOf" srcId="{91B49E01-CD07-4994-AC9E-71972F46C26E}" destId="{3FE77296-7952-4C8D-8FCC-E09F45B6E78A}" srcOrd="1" destOrd="0" presId="urn:microsoft.com/office/officeart/2005/8/layout/orgChart1"/>
    <dgm:cxn modelId="{4C168892-D84F-4F23-A1A4-0702A43D09DD}" type="presParOf" srcId="{3FE77296-7952-4C8D-8FCC-E09F45B6E78A}" destId="{2C923787-18FE-4512-A3F4-EEB68C535B01}" srcOrd="0" destOrd="0" presId="urn:microsoft.com/office/officeart/2005/8/layout/orgChart1"/>
    <dgm:cxn modelId="{C40C0B92-7B61-4C75-86A2-64FBC63F0889}" type="presParOf" srcId="{3FE77296-7952-4C8D-8FCC-E09F45B6E78A}" destId="{036D8CE0-3728-400B-9942-57FAE5D2EB0E}" srcOrd="1" destOrd="0" presId="urn:microsoft.com/office/officeart/2005/8/layout/orgChart1"/>
    <dgm:cxn modelId="{75BF39BB-5FBD-4060-8617-8DBE085CE3AE}" type="presParOf" srcId="{036D8CE0-3728-400B-9942-57FAE5D2EB0E}" destId="{B121FBB4-491B-4EC6-BAD7-6921DBF28F25}" srcOrd="0" destOrd="0" presId="urn:microsoft.com/office/officeart/2005/8/layout/orgChart1"/>
    <dgm:cxn modelId="{DC603913-3323-463A-87D0-5E9E7152BEC7}" type="presParOf" srcId="{B121FBB4-491B-4EC6-BAD7-6921DBF28F25}" destId="{E7BC02C2-E992-4038-B58F-D9D109BC3B10}" srcOrd="0" destOrd="0" presId="urn:microsoft.com/office/officeart/2005/8/layout/orgChart1"/>
    <dgm:cxn modelId="{375C1A3A-DE18-4256-9EC2-BC21D5447949}" type="presParOf" srcId="{B121FBB4-491B-4EC6-BAD7-6921DBF28F25}" destId="{64A91C42-D053-43DA-ACCE-8FEF2EB2146B}" srcOrd="1" destOrd="0" presId="urn:microsoft.com/office/officeart/2005/8/layout/orgChart1"/>
    <dgm:cxn modelId="{E7CF41AA-31B4-42E7-AEAA-35CCE0E9D955}" type="presParOf" srcId="{036D8CE0-3728-400B-9942-57FAE5D2EB0E}" destId="{394F4386-9CAB-4013-B6E1-7E14FAF220B7}" srcOrd="1" destOrd="0" presId="urn:microsoft.com/office/officeart/2005/8/layout/orgChart1"/>
    <dgm:cxn modelId="{E190A904-CC1C-430F-981C-588DAC8C7543}" type="presParOf" srcId="{036D8CE0-3728-400B-9942-57FAE5D2EB0E}" destId="{7CFF73CF-D9F0-4AA3-B3D7-5D4234A61B2A}" srcOrd="2" destOrd="0" presId="urn:microsoft.com/office/officeart/2005/8/layout/orgChart1"/>
    <dgm:cxn modelId="{07909FA9-492B-40A5-A478-68F2005EE0AC}" type="presParOf" srcId="{91B49E01-CD07-4994-AC9E-71972F46C26E}" destId="{F447E9FC-0BF9-470A-A641-4420952CD6E7}" srcOrd="2" destOrd="0" presId="urn:microsoft.com/office/officeart/2005/8/layout/orgChart1"/>
    <dgm:cxn modelId="{3D80515D-256A-4082-9421-739F81FBC7F6}" type="presParOf" srcId="{BEB6EEC9-580D-49E7-B963-9B495710D8D5}" destId="{6F45F1BF-CFFA-4DCA-B103-A5DECCA5B272}" srcOrd="4" destOrd="0" presId="urn:microsoft.com/office/officeart/2005/8/layout/orgChart1"/>
    <dgm:cxn modelId="{ECCC3A61-085C-44F9-A217-C68ACC650447}" type="presParOf" srcId="{BEB6EEC9-580D-49E7-B963-9B495710D8D5}" destId="{EBB4E6C4-A40C-41E7-9805-993666FFADE4}" srcOrd="5" destOrd="0" presId="urn:microsoft.com/office/officeart/2005/8/layout/orgChart1"/>
    <dgm:cxn modelId="{4DFADD4E-EDD6-4CC8-AC15-56C70BC25623}" type="presParOf" srcId="{EBB4E6C4-A40C-41E7-9805-993666FFADE4}" destId="{D3B88327-3784-4E7C-ADA6-85B0BD0BD498}" srcOrd="0" destOrd="0" presId="urn:microsoft.com/office/officeart/2005/8/layout/orgChart1"/>
    <dgm:cxn modelId="{9A53912D-190F-4013-BFF1-1A125EE3ECFB}" type="presParOf" srcId="{D3B88327-3784-4E7C-ADA6-85B0BD0BD498}" destId="{3CD21AE2-D9AA-467C-865E-0B679B8D23D6}" srcOrd="0" destOrd="0" presId="urn:microsoft.com/office/officeart/2005/8/layout/orgChart1"/>
    <dgm:cxn modelId="{80611BC1-F160-434F-A62F-832B79075D21}" type="presParOf" srcId="{D3B88327-3784-4E7C-ADA6-85B0BD0BD498}" destId="{D073D183-8235-4E77-9A4B-B95144CD67CE}" srcOrd="1" destOrd="0" presId="urn:microsoft.com/office/officeart/2005/8/layout/orgChart1"/>
    <dgm:cxn modelId="{FCD4320D-9D72-43C4-9D2B-6B73D33EEF71}" type="presParOf" srcId="{EBB4E6C4-A40C-41E7-9805-993666FFADE4}" destId="{8C67E41C-5146-44D6-8EC9-F7B2522015EE}" srcOrd="1" destOrd="0" presId="urn:microsoft.com/office/officeart/2005/8/layout/orgChart1"/>
    <dgm:cxn modelId="{586CD8D6-CF10-416F-A73E-3E0A90832CEA}" type="presParOf" srcId="{EBB4E6C4-A40C-41E7-9805-993666FFADE4}" destId="{F322BFA1-762B-488F-8056-D8E365F6E90C}" srcOrd="2" destOrd="0" presId="urn:microsoft.com/office/officeart/2005/8/layout/orgChart1"/>
    <dgm:cxn modelId="{508501A0-28F3-4AB5-9C08-62B2063E91F1}" type="presParOf" srcId="{BEB6EEC9-580D-49E7-B963-9B495710D8D5}" destId="{D83AC994-F0D2-4EAF-BF7C-8DF9EA6F9D87}" srcOrd="6" destOrd="0" presId="urn:microsoft.com/office/officeart/2005/8/layout/orgChart1"/>
    <dgm:cxn modelId="{76B89A81-0CE9-41FB-BA88-ED6B4AF9F819}" type="presParOf" srcId="{BEB6EEC9-580D-49E7-B963-9B495710D8D5}" destId="{D5616BBE-8539-4797-A7C1-0C739400725D}" srcOrd="7" destOrd="0" presId="urn:microsoft.com/office/officeart/2005/8/layout/orgChart1"/>
    <dgm:cxn modelId="{7ED2148A-A19F-4E25-929D-AFA22951C4CC}" type="presParOf" srcId="{D5616BBE-8539-4797-A7C1-0C739400725D}" destId="{5E389FE8-BEF9-4874-B3D9-AAB77EA14C14}" srcOrd="0" destOrd="0" presId="urn:microsoft.com/office/officeart/2005/8/layout/orgChart1"/>
    <dgm:cxn modelId="{F5885107-8796-4FA6-A0BB-9B5D43406D02}" type="presParOf" srcId="{5E389FE8-BEF9-4874-B3D9-AAB77EA14C14}" destId="{10B4BAEF-267B-4455-8B86-13010B0F4FC4}" srcOrd="0" destOrd="0" presId="urn:microsoft.com/office/officeart/2005/8/layout/orgChart1"/>
    <dgm:cxn modelId="{9C5B3945-7A26-4447-94C8-495EED7B8AE1}" type="presParOf" srcId="{5E389FE8-BEF9-4874-B3D9-AAB77EA14C14}" destId="{2BF1CEEF-189F-4F68-8F16-D4E84BB61949}" srcOrd="1" destOrd="0" presId="urn:microsoft.com/office/officeart/2005/8/layout/orgChart1"/>
    <dgm:cxn modelId="{86BDF1E9-63E0-475B-A22C-3AC613DEF029}" type="presParOf" srcId="{D5616BBE-8539-4797-A7C1-0C739400725D}" destId="{168542A8-6B16-430B-9BA4-04A94132F944}" srcOrd="1" destOrd="0" presId="urn:microsoft.com/office/officeart/2005/8/layout/orgChart1"/>
    <dgm:cxn modelId="{88B00436-1375-482B-AE74-54D3B70A37AD}" type="presParOf" srcId="{D5616BBE-8539-4797-A7C1-0C739400725D}" destId="{0AA48F8A-EE3D-43F3-9E87-E44908F00A45}" srcOrd="2" destOrd="0" presId="urn:microsoft.com/office/officeart/2005/8/layout/orgChart1"/>
    <dgm:cxn modelId="{165C6BD7-FB4B-4B7B-87B2-31E125D01AF6}" type="presParOf" srcId="{0B51B910-138C-47E9-A3A2-F0CA9999CE48}" destId="{1D2AFBB3-E924-4C83-862F-DF542D7675AB}"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3B59D0E-3D2A-4C1B-B22C-26695A89DC13}" type="doc">
      <dgm:prSet loTypeId="urn:microsoft.com/office/officeart/2005/8/layout/cycle2" loCatId="cycle" qsTypeId="urn:microsoft.com/office/officeart/2005/8/quickstyle/simple1" qsCatId="simple" csTypeId="urn:microsoft.com/office/officeart/2005/8/colors/accent1_2" csCatId="accent1" phldr="1"/>
      <dgm:spPr/>
      <dgm:t>
        <a:bodyPr/>
        <a:lstStyle/>
        <a:p>
          <a:endParaRPr lang="en-GB"/>
        </a:p>
      </dgm:t>
    </dgm:pt>
    <dgm:pt modelId="{13AB26AF-2D53-4226-8695-80463266284B}">
      <dgm:prSet phldrT="[Text]" custT="1"/>
      <dgm:spPr>
        <a:solidFill>
          <a:schemeClr val="accent6">
            <a:lumMod val="75000"/>
          </a:schemeClr>
        </a:solidFill>
      </dgm:spPr>
      <dgm:t>
        <a:bodyPr/>
        <a:lstStyle/>
        <a:p>
          <a:r>
            <a:rPr lang="en-GB" sz="1200"/>
            <a:t>Exec Board scopes audit and QA </a:t>
          </a:r>
        </a:p>
      </dgm:t>
    </dgm:pt>
    <dgm:pt modelId="{F6C274F0-93FE-455B-8DCD-8F06DCBA12E4}" type="parTrans" cxnId="{A7017B3F-159E-41ED-AA96-87C1C9CD5FA5}">
      <dgm:prSet/>
      <dgm:spPr/>
      <dgm:t>
        <a:bodyPr/>
        <a:lstStyle/>
        <a:p>
          <a:endParaRPr lang="en-GB"/>
        </a:p>
      </dgm:t>
    </dgm:pt>
    <dgm:pt modelId="{6ECC97F7-08A2-4B6D-BFD4-CA5BE2B37FAA}" type="sibTrans" cxnId="{A7017B3F-159E-41ED-AA96-87C1C9CD5FA5}">
      <dgm:prSet/>
      <dgm:spPr/>
      <dgm:t>
        <a:bodyPr/>
        <a:lstStyle/>
        <a:p>
          <a:endParaRPr lang="en-GB"/>
        </a:p>
      </dgm:t>
    </dgm:pt>
    <dgm:pt modelId="{549CA29C-228D-463E-8DC6-0CA2EE920179}">
      <dgm:prSet phldrT="[Text]" custT="1"/>
      <dgm:spPr>
        <a:solidFill>
          <a:srgbClr val="00B0F0"/>
        </a:solidFill>
      </dgm:spPr>
      <dgm:t>
        <a:bodyPr/>
        <a:lstStyle/>
        <a:p>
          <a:r>
            <a:rPr lang="en-GB" sz="1200"/>
            <a:t>LPIH meets to plan audits, observations</a:t>
          </a:r>
        </a:p>
      </dgm:t>
    </dgm:pt>
    <dgm:pt modelId="{2F8736D6-B9FE-4402-A7EE-CF9C55D6E68D}" type="parTrans" cxnId="{B031CA26-74C9-41B2-83CB-D91651E0229A}">
      <dgm:prSet/>
      <dgm:spPr/>
      <dgm:t>
        <a:bodyPr/>
        <a:lstStyle/>
        <a:p>
          <a:endParaRPr lang="en-GB"/>
        </a:p>
      </dgm:t>
    </dgm:pt>
    <dgm:pt modelId="{302C5C92-70DC-4110-891C-BD343211F7BD}" type="sibTrans" cxnId="{B031CA26-74C9-41B2-83CB-D91651E0229A}">
      <dgm:prSet/>
      <dgm:spPr/>
      <dgm:t>
        <a:bodyPr/>
        <a:lstStyle/>
        <a:p>
          <a:endParaRPr lang="en-GB"/>
        </a:p>
      </dgm:t>
    </dgm:pt>
    <dgm:pt modelId="{77147E91-B5BA-433D-B015-9E7077930DB2}">
      <dgm:prSet phldrT="[Text]" custT="1"/>
      <dgm:spPr>
        <a:solidFill>
          <a:srgbClr val="FFC000"/>
        </a:solidFill>
      </dgm:spPr>
      <dgm:t>
        <a:bodyPr/>
        <a:lstStyle/>
        <a:p>
          <a:r>
            <a:rPr lang="en-GB" sz="1200"/>
            <a:t>Audits undertaken alongside practitioners</a:t>
          </a:r>
        </a:p>
      </dgm:t>
    </dgm:pt>
    <dgm:pt modelId="{D8D610CD-E273-4496-BE23-A1B55F317B56}" type="parTrans" cxnId="{7DE391EF-11CB-4974-8DCD-E58A0DE4C46A}">
      <dgm:prSet/>
      <dgm:spPr/>
      <dgm:t>
        <a:bodyPr/>
        <a:lstStyle/>
        <a:p>
          <a:endParaRPr lang="en-GB"/>
        </a:p>
      </dgm:t>
    </dgm:pt>
    <dgm:pt modelId="{4F22D10B-BD4F-4183-B98E-D6143CFDDD45}" type="sibTrans" cxnId="{7DE391EF-11CB-4974-8DCD-E58A0DE4C46A}">
      <dgm:prSet/>
      <dgm:spPr/>
      <dgm:t>
        <a:bodyPr/>
        <a:lstStyle/>
        <a:p>
          <a:endParaRPr lang="en-GB"/>
        </a:p>
      </dgm:t>
    </dgm:pt>
    <dgm:pt modelId="{74D1BDC4-44EA-43FF-9C46-FCDEA9ACA006}">
      <dgm:prSet phldrT="[Text]" custT="1"/>
      <dgm:spPr>
        <a:solidFill>
          <a:srgbClr val="7030A0"/>
        </a:solidFill>
      </dgm:spPr>
      <dgm:t>
        <a:bodyPr/>
        <a:lstStyle/>
        <a:p>
          <a:r>
            <a:rPr lang="en-GB" sz="1200"/>
            <a:t>Conversations with children and families</a:t>
          </a:r>
        </a:p>
      </dgm:t>
    </dgm:pt>
    <dgm:pt modelId="{AA93220C-C07E-4C88-BD92-9CE45E8E72AA}" type="parTrans" cxnId="{F7C7C278-C625-4F88-B737-17C1D4740B45}">
      <dgm:prSet/>
      <dgm:spPr/>
      <dgm:t>
        <a:bodyPr/>
        <a:lstStyle/>
        <a:p>
          <a:endParaRPr lang="en-GB"/>
        </a:p>
      </dgm:t>
    </dgm:pt>
    <dgm:pt modelId="{8BABD25B-8630-4252-A6EC-9589BCA338E7}" type="sibTrans" cxnId="{F7C7C278-C625-4F88-B737-17C1D4740B45}">
      <dgm:prSet/>
      <dgm:spPr/>
      <dgm:t>
        <a:bodyPr/>
        <a:lstStyle/>
        <a:p>
          <a:endParaRPr lang="en-GB"/>
        </a:p>
      </dgm:t>
    </dgm:pt>
    <dgm:pt modelId="{CA57F1BE-E577-4E46-84A2-91D66435AAFC}">
      <dgm:prSet phldrT="[Text]" custT="1"/>
      <dgm:spPr>
        <a:solidFill>
          <a:srgbClr val="E86E48"/>
        </a:solidFill>
      </dgm:spPr>
      <dgm:t>
        <a:bodyPr/>
        <a:lstStyle/>
        <a:p>
          <a:r>
            <a:rPr lang="en-GB" sz="1200"/>
            <a:t>LPIH  meets to discuss findings and develop improvement plan; reports on progress to Exec Board </a:t>
          </a:r>
        </a:p>
      </dgm:t>
    </dgm:pt>
    <dgm:pt modelId="{D107B568-3314-4A6F-A0BF-4FCC6A3239C9}" type="parTrans" cxnId="{AC65597C-69D3-4FEE-9218-A3A222D9A294}">
      <dgm:prSet/>
      <dgm:spPr/>
      <dgm:t>
        <a:bodyPr/>
        <a:lstStyle/>
        <a:p>
          <a:endParaRPr lang="en-GB"/>
        </a:p>
      </dgm:t>
    </dgm:pt>
    <dgm:pt modelId="{EC65D29A-DFD9-4392-9257-3BA3222AD2AE}" type="sibTrans" cxnId="{AC65597C-69D3-4FEE-9218-A3A222D9A294}">
      <dgm:prSet/>
      <dgm:spPr/>
      <dgm:t>
        <a:bodyPr/>
        <a:lstStyle/>
        <a:p>
          <a:endParaRPr lang="en-GB"/>
        </a:p>
      </dgm:t>
    </dgm:pt>
    <dgm:pt modelId="{B2581D5A-AA05-4395-B7F0-AAB1806C6A0B}" type="pres">
      <dgm:prSet presAssocID="{A3B59D0E-3D2A-4C1B-B22C-26695A89DC13}" presName="cycle" presStyleCnt="0">
        <dgm:presLayoutVars>
          <dgm:dir/>
          <dgm:resizeHandles val="exact"/>
        </dgm:presLayoutVars>
      </dgm:prSet>
      <dgm:spPr/>
      <dgm:t>
        <a:bodyPr/>
        <a:lstStyle/>
        <a:p>
          <a:endParaRPr lang="en-GB"/>
        </a:p>
      </dgm:t>
    </dgm:pt>
    <dgm:pt modelId="{75A1B81E-54AB-4EB3-AA5A-C535579DE2E8}" type="pres">
      <dgm:prSet presAssocID="{13AB26AF-2D53-4226-8695-80463266284B}" presName="node" presStyleLbl="node1" presStyleIdx="0" presStyleCnt="5" custScaleX="93813">
        <dgm:presLayoutVars>
          <dgm:bulletEnabled val="1"/>
        </dgm:presLayoutVars>
      </dgm:prSet>
      <dgm:spPr/>
      <dgm:t>
        <a:bodyPr/>
        <a:lstStyle/>
        <a:p>
          <a:endParaRPr lang="en-GB"/>
        </a:p>
      </dgm:t>
    </dgm:pt>
    <dgm:pt modelId="{4E24D792-D752-458D-ADAE-AE84A27C5A04}" type="pres">
      <dgm:prSet presAssocID="{6ECC97F7-08A2-4B6D-BFD4-CA5BE2B37FAA}" presName="sibTrans" presStyleLbl="sibTrans2D1" presStyleIdx="0" presStyleCnt="5" custScaleX="143493"/>
      <dgm:spPr/>
      <dgm:t>
        <a:bodyPr/>
        <a:lstStyle/>
        <a:p>
          <a:endParaRPr lang="en-GB"/>
        </a:p>
      </dgm:t>
    </dgm:pt>
    <dgm:pt modelId="{9479158E-FE43-4B3A-BB15-78B9479A47D6}" type="pres">
      <dgm:prSet presAssocID="{6ECC97F7-08A2-4B6D-BFD4-CA5BE2B37FAA}" presName="connectorText" presStyleLbl="sibTrans2D1" presStyleIdx="0" presStyleCnt="5"/>
      <dgm:spPr/>
      <dgm:t>
        <a:bodyPr/>
        <a:lstStyle/>
        <a:p>
          <a:endParaRPr lang="en-GB"/>
        </a:p>
      </dgm:t>
    </dgm:pt>
    <dgm:pt modelId="{895A2173-31BD-4A03-8C01-4C7407BB4264}" type="pres">
      <dgm:prSet presAssocID="{549CA29C-228D-463E-8DC6-0CA2EE920179}" presName="node" presStyleLbl="node1" presStyleIdx="1" presStyleCnt="5" custScaleX="88001" custScaleY="84670" custRadScaleRad="90390" custRadScaleInc="8064">
        <dgm:presLayoutVars>
          <dgm:bulletEnabled val="1"/>
        </dgm:presLayoutVars>
      </dgm:prSet>
      <dgm:spPr/>
      <dgm:t>
        <a:bodyPr/>
        <a:lstStyle/>
        <a:p>
          <a:endParaRPr lang="en-GB"/>
        </a:p>
      </dgm:t>
    </dgm:pt>
    <dgm:pt modelId="{9EF51A9C-6DE8-43AB-8F8B-44DB1B7356FE}" type="pres">
      <dgm:prSet presAssocID="{302C5C92-70DC-4110-891C-BD343211F7BD}" presName="sibTrans" presStyleLbl="sibTrans2D1" presStyleIdx="1" presStyleCnt="5" custScaleX="188596" custLinFactNeighborX="4353" custLinFactNeighborY="7059"/>
      <dgm:spPr/>
      <dgm:t>
        <a:bodyPr/>
        <a:lstStyle/>
        <a:p>
          <a:endParaRPr lang="en-GB"/>
        </a:p>
      </dgm:t>
    </dgm:pt>
    <dgm:pt modelId="{C73D957A-4B4F-4E63-87D7-DE218FEFD93F}" type="pres">
      <dgm:prSet presAssocID="{302C5C92-70DC-4110-891C-BD343211F7BD}" presName="connectorText" presStyleLbl="sibTrans2D1" presStyleIdx="1" presStyleCnt="5"/>
      <dgm:spPr/>
      <dgm:t>
        <a:bodyPr/>
        <a:lstStyle/>
        <a:p>
          <a:endParaRPr lang="en-GB"/>
        </a:p>
      </dgm:t>
    </dgm:pt>
    <dgm:pt modelId="{D93E4DB1-3D0D-40CD-A1BD-C86A6925D250}" type="pres">
      <dgm:prSet presAssocID="{77147E91-B5BA-433D-B015-9E7077930DB2}" presName="node" presStyleLbl="node1" presStyleIdx="2" presStyleCnt="5" custScaleX="92519" custScaleY="88305" custRadScaleRad="110305" custRadScaleInc="-28515">
        <dgm:presLayoutVars>
          <dgm:bulletEnabled val="1"/>
        </dgm:presLayoutVars>
      </dgm:prSet>
      <dgm:spPr/>
      <dgm:t>
        <a:bodyPr/>
        <a:lstStyle/>
        <a:p>
          <a:endParaRPr lang="en-GB"/>
        </a:p>
      </dgm:t>
    </dgm:pt>
    <dgm:pt modelId="{80C5BD02-A3A5-4394-9972-3D38BBD132B8}" type="pres">
      <dgm:prSet presAssocID="{4F22D10B-BD4F-4183-B98E-D6143CFDDD45}" presName="sibTrans" presStyleLbl="sibTrans2D1" presStyleIdx="2" presStyleCnt="5"/>
      <dgm:spPr/>
      <dgm:t>
        <a:bodyPr/>
        <a:lstStyle/>
        <a:p>
          <a:endParaRPr lang="en-GB"/>
        </a:p>
      </dgm:t>
    </dgm:pt>
    <dgm:pt modelId="{AA629610-9778-4004-940C-4B55B3E2872B}" type="pres">
      <dgm:prSet presAssocID="{4F22D10B-BD4F-4183-B98E-D6143CFDDD45}" presName="connectorText" presStyleLbl="sibTrans2D1" presStyleIdx="2" presStyleCnt="5"/>
      <dgm:spPr/>
      <dgm:t>
        <a:bodyPr/>
        <a:lstStyle/>
        <a:p>
          <a:endParaRPr lang="en-GB"/>
        </a:p>
      </dgm:t>
    </dgm:pt>
    <dgm:pt modelId="{F27EA506-2655-4188-84C0-CA78E18A66F3}" type="pres">
      <dgm:prSet presAssocID="{74D1BDC4-44EA-43FF-9C46-FCDEA9ACA006}" presName="node" presStyleLbl="node1" presStyleIdx="3" presStyleCnt="5" custScaleX="84859" custScaleY="91693" custRadScaleRad="106731" custRadScaleInc="-12413">
        <dgm:presLayoutVars>
          <dgm:bulletEnabled val="1"/>
        </dgm:presLayoutVars>
      </dgm:prSet>
      <dgm:spPr/>
      <dgm:t>
        <a:bodyPr/>
        <a:lstStyle/>
        <a:p>
          <a:endParaRPr lang="en-GB"/>
        </a:p>
      </dgm:t>
    </dgm:pt>
    <dgm:pt modelId="{9D746B2A-17FB-493B-B9DC-F5517A200B54}" type="pres">
      <dgm:prSet presAssocID="{8BABD25B-8630-4252-A6EC-9589BCA338E7}" presName="sibTrans" presStyleLbl="sibTrans2D1" presStyleIdx="3" presStyleCnt="5" custScaleX="144749"/>
      <dgm:spPr/>
      <dgm:t>
        <a:bodyPr/>
        <a:lstStyle/>
        <a:p>
          <a:endParaRPr lang="en-GB"/>
        </a:p>
      </dgm:t>
    </dgm:pt>
    <dgm:pt modelId="{2F67CAF2-22D8-48D5-83BD-14D29030246F}" type="pres">
      <dgm:prSet presAssocID="{8BABD25B-8630-4252-A6EC-9589BCA338E7}" presName="connectorText" presStyleLbl="sibTrans2D1" presStyleIdx="3" presStyleCnt="5"/>
      <dgm:spPr/>
      <dgm:t>
        <a:bodyPr/>
        <a:lstStyle/>
        <a:p>
          <a:endParaRPr lang="en-GB"/>
        </a:p>
      </dgm:t>
    </dgm:pt>
    <dgm:pt modelId="{E0A0CF32-5BB9-4561-9234-B4AC28CDAB88}" type="pres">
      <dgm:prSet presAssocID="{CA57F1BE-E577-4E46-84A2-91D66435AAFC}" presName="node" presStyleLbl="node1" presStyleIdx="4" presStyleCnt="5" custScaleX="95623" custScaleY="90627" custRadScaleRad="167617" custRadScaleInc="-23284">
        <dgm:presLayoutVars>
          <dgm:bulletEnabled val="1"/>
        </dgm:presLayoutVars>
      </dgm:prSet>
      <dgm:spPr/>
      <dgm:t>
        <a:bodyPr/>
        <a:lstStyle/>
        <a:p>
          <a:endParaRPr lang="en-GB"/>
        </a:p>
      </dgm:t>
    </dgm:pt>
    <dgm:pt modelId="{1505D2D0-6311-49E1-8FAF-3B26FFA15E9C}" type="pres">
      <dgm:prSet presAssocID="{EC65D29A-DFD9-4392-9257-3BA3222AD2AE}" presName="sibTrans" presStyleLbl="sibTrans2D1" presStyleIdx="4" presStyleCnt="5" custScaleX="138641"/>
      <dgm:spPr/>
      <dgm:t>
        <a:bodyPr/>
        <a:lstStyle/>
        <a:p>
          <a:endParaRPr lang="en-GB"/>
        </a:p>
      </dgm:t>
    </dgm:pt>
    <dgm:pt modelId="{B81CAD5E-78A3-468E-B77B-451292B27B8A}" type="pres">
      <dgm:prSet presAssocID="{EC65D29A-DFD9-4392-9257-3BA3222AD2AE}" presName="connectorText" presStyleLbl="sibTrans2D1" presStyleIdx="4" presStyleCnt="5"/>
      <dgm:spPr/>
      <dgm:t>
        <a:bodyPr/>
        <a:lstStyle/>
        <a:p>
          <a:endParaRPr lang="en-GB"/>
        </a:p>
      </dgm:t>
    </dgm:pt>
  </dgm:ptLst>
  <dgm:cxnLst>
    <dgm:cxn modelId="{AD800877-66B4-4840-A5DC-BB1C869B884D}" type="presOf" srcId="{77147E91-B5BA-433D-B015-9E7077930DB2}" destId="{D93E4DB1-3D0D-40CD-A1BD-C86A6925D250}" srcOrd="0" destOrd="0" presId="urn:microsoft.com/office/officeart/2005/8/layout/cycle2"/>
    <dgm:cxn modelId="{AC65597C-69D3-4FEE-9218-A3A222D9A294}" srcId="{A3B59D0E-3D2A-4C1B-B22C-26695A89DC13}" destId="{CA57F1BE-E577-4E46-84A2-91D66435AAFC}" srcOrd="4" destOrd="0" parTransId="{D107B568-3314-4A6F-A0BF-4FCC6A3239C9}" sibTransId="{EC65D29A-DFD9-4392-9257-3BA3222AD2AE}"/>
    <dgm:cxn modelId="{01EDA3D2-433A-4AF8-99E9-11AA9CE55A66}" type="presOf" srcId="{8BABD25B-8630-4252-A6EC-9589BCA338E7}" destId="{9D746B2A-17FB-493B-B9DC-F5517A200B54}" srcOrd="0" destOrd="0" presId="urn:microsoft.com/office/officeart/2005/8/layout/cycle2"/>
    <dgm:cxn modelId="{EF2DFE37-3CB8-4E00-888C-85FA0FA372E4}" type="presOf" srcId="{EC65D29A-DFD9-4392-9257-3BA3222AD2AE}" destId="{B81CAD5E-78A3-468E-B77B-451292B27B8A}" srcOrd="1" destOrd="0" presId="urn:microsoft.com/office/officeart/2005/8/layout/cycle2"/>
    <dgm:cxn modelId="{49A6FE5C-7EFD-43AC-BFEA-EF6C3D39B893}" type="presOf" srcId="{549CA29C-228D-463E-8DC6-0CA2EE920179}" destId="{895A2173-31BD-4A03-8C01-4C7407BB4264}" srcOrd="0" destOrd="0" presId="urn:microsoft.com/office/officeart/2005/8/layout/cycle2"/>
    <dgm:cxn modelId="{26ABDFF7-190C-4A00-A945-F5AD747D8B17}" type="presOf" srcId="{4F22D10B-BD4F-4183-B98E-D6143CFDDD45}" destId="{AA629610-9778-4004-940C-4B55B3E2872B}" srcOrd="1" destOrd="0" presId="urn:microsoft.com/office/officeart/2005/8/layout/cycle2"/>
    <dgm:cxn modelId="{839D39C7-BBEC-4AAD-A0E3-A401318B38F8}" type="presOf" srcId="{CA57F1BE-E577-4E46-84A2-91D66435AAFC}" destId="{E0A0CF32-5BB9-4561-9234-B4AC28CDAB88}" srcOrd="0" destOrd="0" presId="urn:microsoft.com/office/officeart/2005/8/layout/cycle2"/>
    <dgm:cxn modelId="{D828126E-08A7-47AD-8279-9A5646556C88}" type="presOf" srcId="{EC65D29A-DFD9-4392-9257-3BA3222AD2AE}" destId="{1505D2D0-6311-49E1-8FAF-3B26FFA15E9C}" srcOrd="0" destOrd="0" presId="urn:microsoft.com/office/officeart/2005/8/layout/cycle2"/>
    <dgm:cxn modelId="{8A9DCF7F-925B-4DA6-BA69-A17CD615D400}" type="presOf" srcId="{302C5C92-70DC-4110-891C-BD343211F7BD}" destId="{C73D957A-4B4F-4E63-87D7-DE218FEFD93F}" srcOrd="1" destOrd="0" presId="urn:microsoft.com/office/officeart/2005/8/layout/cycle2"/>
    <dgm:cxn modelId="{B031CA26-74C9-41B2-83CB-D91651E0229A}" srcId="{A3B59D0E-3D2A-4C1B-B22C-26695A89DC13}" destId="{549CA29C-228D-463E-8DC6-0CA2EE920179}" srcOrd="1" destOrd="0" parTransId="{2F8736D6-B9FE-4402-A7EE-CF9C55D6E68D}" sibTransId="{302C5C92-70DC-4110-891C-BD343211F7BD}"/>
    <dgm:cxn modelId="{F7C7C278-C625-4F88-B737-17C1D4740B45}" srcId="{A3B59D0E-3D2A-4C1B-B22C-26695A89DC13}" destId="{74D1BDC4-44EA-43FF-9C46-FCDEA9ACA006}" srcOrd="3" destOrd="0" parTransId="{AA93220C-C07E-4C88-BD92-9CE45E8E72AA}" sibTransId="{8BABD25B-8630-4252-A6EC-9589BCA338E7}"/>
    <dgm:cxn modelId="{8BD58DD6-6312-448A-965F-47A36A4571DD}" type="presOf" srcId="{74D1BDC4-44EA-43FF-9C46-FCDEA9ACA006}" destId="{F27EA506-2655-4188-84C0-CA78E18A66F3}" srcOrd="0" destOrd="0" presId="urn:microsoft.com/office/officeart/2005/8/layout/cycle2"/>
    <dgm:cxn modelId="{9B3EE1D3-6F0B-4927-96BD-A4BB8F9B7931}" type="presOf" srcId="{6ECC97F7-08A2-4B6D-BFD4-CA5BE2B37FAA}" destId="{9479158E-FE43-4B3A-BB15-78B9479A47D6}" srcOrd="1" destOrd="0" presId="urn:microsoft.com/office/officeart/2005/8/layout/cycle2"/>
    <dgm:cxn modelId="{CAF1BC3B-85CF-454B-B454-F5F7A0922F57}" type="presOf" srcId="{6ECC97F7-08A2-4B6D-BFD4-CA5BE2B37FAA}" destId="{4E24D792-D752-458D-ADAE-AE84A27C5A04}" srcOrd="0" destOrd="0" presId="urn:microsoft.com/office/officeart/2005/8/layout/cycle2"/>
    <dgm:cxn modelId="{3CF6E0BA-5863-4809-AFC8-EEEB71811D61}" type="presOf" srcId="{302C5C92-70DC-4110-891C-BD343211F7BD}" destId="{9EF51A9C-6DE8-43AB-8F8B-44DB1B7356FE}" srcOrd="0" destOrd="0" presId="urn:microsoft.com/office/officeart/2005/8/layout/cycle2"/>
    <dgm:cxn modelId="{7DE391EF-11CB-4974-8DCD-E58A0DE4C46A}" srcId="{A3B59D0E-3D2A-4C1B-B22C-26695A89DC13}" destId="{77147E91-B5BA-433D-B015-9E7077930DB2}" srcOrd="2" destOrd="0" parTransId="{D8D610CD-E273-4496-BE23-A1B55F317B56}" sibTransId="{4F22D10B-BD4F-4183-B98E-D6143CFDDD45}"/>
    <dgm:cxn modelId="{2FB88ED5-C3E3-4C36-BE62-98F416A824D0}" type="presOf" srcId="{8BABD25B-8630-4252-A6EC-9589BCA338E7}" destId="{2F67CAF2-22D8-48D5-83BD-14D29030246F}" srcOrd="1" destOrd="0" presId="urn:microsoft.com/office/officeart/2005/8/layout/cycle2"/>
    <dgm:cxn modelId="{A7017B3F-159E-41ED-AA96-87C1C9CD5FA5}" srcId="{A3B59D0E-3D2A-4C1B-B22C-26695A89DC13}" destId="{13AB26AF-2D53-4226-8695-80463266284B}" srcOrd="0" destOrd="0" parTransId="{F6C274F0-93FE-455B-8DCD-8F06DCBA12E4}" sibTransId="{6ECC97F7-08A2-4B6D-BFD4-CA5BE2B37FAA}"/>
    <dgm:cxn modelId="{445699EF-329C-430B-9E1B-9A1226080089}" type="presOf" srcId="{A3B59D0E-3D2A-4C1B-B22C-26695A89DC13}" destId="{B2581D5A-AA05-4395-B7F0-AAB1806C6A0B}" srcOrd="0" destOrd="0" presId="urn:microsoft.com/office/officeart/2005/8/layout/cycle2"/>
    <dgm:cxn modelId="{2A4338DA-0E59-4282-BAAD-395C836210DA}" type="presOf" srcId="{4F22D10B-BD4F-4183-B98E-D6143CFDDD45}" destId="{80C5BD02-A3A5-4394-9972-3D38BBD132B8}" srcOrd="0" destOrd="0" presId="urn:microsoft.com/office/officeart/2005/8/layout/cycle2"/>
    <dgm:cxn modelId="{AE56364E-6B36-4674-96F3-DCAC2B29809C}" type="presOf" srcId="{13AB26AF-2D53-4226-8695-80463266284B}" destId="{75A1B81E-54AB-4EB3-AA5A-C535579DE2E8}" srcOrd="0" destOrd="0" presId="urn:microsoft.com/office/officeart/2005/8/layout/cycle2"/>
    <dgm:cxn modelId="{846D8F15-439C-4279-AB8B-3EB2053F42E0}" type="presParOf" srcId="{B2581D5A-AA05-4395-B7F0-AAB1806C6A0B}" destId="{75A1B81E-54AB-4EB3-AA5A-C535579DE2E8}" srcOrd="0" destOrd="0" presId="urn:microsoft.com/office/officeart/2005/8/layout/cycle2"/>
    <dgm:cxn modelId="{6D1B3591-0739-4E98-B3ED-67F96ED6817D}" type="presParOf" srcId="{B2581D5A-AA05-4395-B7F0-AAB1806C6A0B}" destId="{4E24D792-D752-458D-ADAE-AE84A27C5A04}" srcOrd="1" destOrd="0" presId="urn:microsoft.com/office/officeart/2005/8/layout/cycle2"/>
    <dgm:cxn modelId="{67684E4E-EE18-4DEF-8623-D5E1B29D5F38}" type="presParOf" srcId="{4E24D792-D752-458D-ADAE-AE84A27C5A04}" destId="{9479158E-FE43-4B3A-BB15-78B9479A47D6}" srcOrd="0" destOrd="0" presId="urn:microsoft.com/office/officeart/2005/8/layout/cycle2"/>
    <dgm:cxn modelId="{FC8B71D4-B48C-476D-8C61-4D809F717DE9}" type="presParOf" srcId="{B2581D5A-AA05-4395-B7F0-AAB1806C6A0B}" destId="{895A2173-31BD-4A03-8C01-4C7407BB4264}" srcOrd="2" destOrd="0" presId="urn:microsoft.com/office/officeart/2005/8/layout/cycle2"/>
    <dgm:cxn modelId="{CB887BB2-402E-41A0-AFA9-03DFA8B18E6A}" type="presParOf" srcId="{B2581D5A-AA05-4395-B7F0-AAB1806C6A0B}" destId="{9EF51A9C-6DE8-43AB-8F8B-44DB1B7356FE}" srcOrd="3" destOrd="0" presId="urn:microsoft.com/office/officeart/2005/8/layout/cycle2"/>
    <dgm:cxn modelId="{88224AA6-0A0A-428D-8593-FF8C87498118}" type="presParOf" srcId="{9EF51A9C-6DE8-43AB-8F8B-44DB1B7356FE}" destId="{C73D957A-4B4F-4E63-87D7-DE218FEFD93F}" srcOrd="0" destOrd="0" presId="urn:microsoft.com/office/officeart/2005/8/layout/cycle2"/>
    <dgm:cxn modelId="{4E1CAE90-DF71-4EB1-81F2-888C201D8A1C}" type="presParOf" srcId="{B2581D5A-AA05-4395-B7F0-AAB1806C6A0B}" destId="{D93E4DB1-3D0D-40CD-A1BD-C86A6925D250}" srcOrd="4" destOrd="0" presId="urn:microsoft.com/office/officeart/2005/8/layout/cycle2"/>
    <dgm:cxn modelId="{53416CE5-3952-4B18-A6A1-CA76E97D7E46}" type="presParOf" srcId="{B2581D5A-AA05-4395-B7F0-AAB1806C6A0B}" destId="{80C5BD02-A3A5-4394-9972-3D38BBD132B8}" srcOrd="5" destOrd="0" presId="urn:microsoft.com/office/officeart/2005/8/layout/cycle2"/>
    <dgm:cxn modelId="{0035A9AE-3168-417B-99D2-EB8E87633E6E}" type="presParOf" srcId="{80C5BD02-A3A5-4394-9972-3D38BBD132B8}" destId="{AA629610-9778-4004-940C-4B55B3E2872B}" srcOrd="0" destOrd="0" presId="urn:microsoft.com/office/officeart/2005/8/layout/cycle2"/>
    <dgm:cxn modelId="{E9ED8B1F-A596-485E-9EF0-3B27A19D6B6C}" type="presParOf" srcId="{B2581D5A-AA05-4395-B7F0-AAB1806C6A0B}" destId="{F27EA506-2655-4188-84C0-CA78E18A66F3}" srcOrd="6" destOrd="0" presId="urn:microsoft.com/office/officeart/2005/8/layout/cycle2"/>
    <dgm:cxn modelId="{0E4D1D8D-A017-4807-B125-86DFA8C8A04E}" type="presParOf" srcId="{B2581D5A-AA05-4395-B7F0-AAB1806C6A0B}" destId="{9D746B2A-17FB-493B-B9DC-F5517A200B54}" srcOrd="7" destOrd="0" presId="urn:microsoft.com/office/officeart/2005/8/layout/cycle2"/>
    <dgm:cxn modelId="{BE36B7A5-F281-44A4-857C-59B243760F01}" type="presParOf" srcId="{9D746B2A-17FB-493B-B9DC-F5517A200B54}" destId="{2F67CAF2-22D8-48D5-83BD-14D29030246F}" srcOrd="0" destOrd="0" presId="urn:microsoft.com/office/officeart/2005/8/layout/cycle2"/>
    <dgm:cxn modelId="{C486B533-71A2-42C5-B081-7EF2F1E00F7F}" type="presParOf" srcId="{B2581D5A-AA05-4395-B7F0-AAB1806C6A0B}" destId="{E0A0CF32-5BB9-4561-9234-B4AC28CDAB88}" srcOrd="8" destOrd="0" presId="urn:microsoft.com/office/officeart/2005/8/layout/cycle2"/>
    <dgm:cxn modelId="{5E9A5B99-0A16-4FF5-8548-C5445992CBDE}" type="presParOf" srcId="{B2581D5A-AA05-4395-B7F0-AAB1806C6A0B}" destId="{1505D2D0-6311-49E1-8FAF-3B26FFA15E9C}" srcOrd="9" destOrd="0" presId="urn:microsoft.com/office/officeart/2005/8/layout/cycle2"/>
    <dgm:cxn modelId="{6DBE7484-F3F2-4BD9-AB14-A61C5133A898}" type="presParOf" srcId="{1505D2D0-6311-49E1-8FAF-3B26FFA15E9C}" destId="{B81CAD5E-78A3-468E-B77B-451292B27B8A}" srcOrd="0" destOrd="0" presId="urn:microsoft.com/office/officeart/2005/8/layout/cycle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57C1A7-2D90-4E8B-B570-D9EFA11C9D55}">
      <dsp:nvSpPr>
        <dsp:cNvPr id="0" name=""/>
        <dsp:cNvSpPr/>
      </dsp:nvSpPr>
      <dsp:spPr>
        <a:xfrm>
          <a:off x="1920240" y="2391698"/>
          <a:ext cx="1645920" cy="164592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GB" sz="3600" kern="1200"/>
            <a:t>LSCP</a:t>
          </a:r>
        </a:p>
      </dsp:txBody>
      <dsp:txXfrm>
        <a:off x="2000587" y="2472045"/>
        <a:ext cx="1485226" cy="1485226"/>
      </dsp:txXfrm>
    </dsp:sp>
    <dsp:sp modelId="{DA602F8B-B403-4A01-85D0-51B54E839EBE}">
      <dsp:nvSpPr>
        <dsp:cNvPr id="0" name=""/>
        <dsp:cNvSpPr/>
      </dsp:nvSpPr>
      <dsp:spPr>
        <a:xfrm rot="16200000">
          <a:off x="2278441" y="1926940"/>
          <a:ext cx="929516" cy="0"/>
        </a:xfrm>
        <a:custGeom>
          <a:avLst/>
          <a:gdLst/>
          <a:ahLst/>
          <a:cxnLst/>
          <a:rect l="0" t="0" r="0" b="0"/>
          <a:pathLst>
            <a:path>
              <a:moveTo>
                <a:pt x="0" y="0"/>
              </a:moveTo>
              <a:lnTo>
                <a:pt x="929516"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A59BE1-506F-4842-85C5-7307543D0C05}">
      <dsp:nvSpPr>
        <dsp:cNvPr id="0" name=""/>
        <dsp:cNvSpPr/>
      </dsp:nvSpPr>
      <dsp:spPr>
        <a:xfrm>
          <a:off x="2191816" y="359416"/>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640" tIns="40640" rIns="40640" bIns="40640" numCol="1" spcCol="1270" anchor="ctr" anchorCtr="0">
          <a:noAutofit/>
        </a:bodyPr>
        <a:lstStyle/>
        <a:p>
          <a:pPr lvl="0" algn="ctr" defTabSz="711200">
            <a:lnSpc>
              <a:spcPct val="90000"/>
            </a:lnSpc>
            <a:spcBef>
              <a:spcPct val="0"/>
            </a:spcBef>
            <a:spcAft>
              <a:spcPct val="35000"/>
            </a:spcAft>
          </a:pPr>
          <a:r>
            <a:rPr lang="en-GB" sz="1600" kern="1200"/>
            <a:t>Health and Wellbeing Board</a:t>
          </a:r>
        </a:p>
      </dsp:txBody>
      <dsp:txXfrm>
        <a:off x="2245649" y="413249"/>
        <a:ext cx="995100" cy="995100"/>
      </dsp:txXfrm>
    </dsp:sp>
    <dsp:sp modelId="{7D42BD33-CD2B-4145-A7BA-4F72BF959BB8}">
      <dsp:nvSpPr>
        <dsp:cNvPr id="0" name=""/>
        <dsp:cNvSpPr/>
      </dsp:nvSpPr>
      <dsp:spPr>
        <a:xfrm rot="20520000">
          <a:off x="3545143" y="2814572"/>
          <a:ext cx="858789" cy="0"/>
        </a:xfrm>
        <a:custGeom>
          <a:avLst/>
          <a:gdLst/>
          <a:ahLst/>
          <a:cxnLst/>
          <a:rect l="0" t="0" r="0" b="0"/>
          <a:pathLst>
            <a:path>
              <a:moveTo>
                <a:pt x="0" y="0"/>
              </a:moveTo>
              <a:lnTo>
                <a:pt x="85878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78904B-8EF8-4990-8DAF-A63A68B1F888}">
      <dsp:nvSpPr>
        <dsp:cNvPr id="0" name=""/>
        <dsp:cNvSpPr/>
      </dsp:nvSpPr>
      <dsp:spPr>
        <a:xfrm>
          <a:off x="4382917" y="1951344"/>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en-GB" sz="1000" kern="1200"/>
            <a:t>Lambeth Strategic</a:t>
          </a:r>
        </a:p>
        <a:p>
          <a:pPr lvl="0" algn="ctr" defTabSz="444500">
            <a:lnSpc>
              <a:spcPct val="90000"/>
            </a:lnSpc>
            <a:spcBef>
              <a:spcPct val="0"/>
            </a:spcBef>
            <a:spcAft>
              <a:spcPct val="35000"/>
            </a:spcAft>
          </a:pPr>
          <a:r>
            <a:rPr lang="en-GB" sz="1000" kern="1200"/>
            <a:t>Childrens</a:t>
          </a:r>
        </a:p>
        <a:p>
          <a:pPr lvl="0" algn="ctr" defTabSz="444500">
            <a:lnSpc>
              <a:spcPct val="90000"/>
            </a:lnSpc>
            <a:spcBef>
              <a:spcPct val="0"/>
            </a:spcBef>
            <a:spcAft>
              <a:spcPct val="35000"/>
            </a:spcAft>
          </a:pPr>
          <a:r>
            <a:rPr lang="en-GB" sz="1000" kern="1200"/>
            <a:t>Partnership</a:t>
          </a:r>
        </a:p>
        <a:p>
          <a:pPr lvl="0" algn="ctr" defTabSz="444500">
            <a:lnSpc>
              <a:spcPct val="90000"/>
            </a:lnSpc>
            <a:spcBef>
              <a:spcPct val="0"/>
            </a:spcBef>
            <a:spcAft>
              <a:spcPct val="35000"/>
            </a:spcAft>
          </a:pPr>
          <a:r>
            <a:rPr lang="en-GB" sz="1000" kern="1200"/>
            <a:t>Board </a:t>
          </a:r>
        </a:p>
      </dsp:txBody>
      <dsp:txXfrm>
        <a:off x="4436750" y="2005177"/>
        <a:ext cx="995100" cy="995100"/>
      </dsp:txXfrm>
    </dsp:sp>
    <dsp:sp modelId="{362608C8-A889-48D0-9DBD-F15D87CB2CA3}">
      <dsp:nvSpPr>
        <dsp:cNvPr id="0" name=""/>
        <dsp:cNvSpPr/>
      </dsp:nvSpPr>
      <dsp:spPr>
        <a:xfrm rot="3240000">
          <a:off x="3216404" y="4282378"/>
          <a:ext cx="605077" cy="0"/>
        </a:xfrm>
        <a:custGeom>
          <a:avLst/>
          <a:gdLst/>
          <a:ahLst/>
          <a:cxnLst/>
          <a:rect l="0" t="0" r="0" b="0"/>
          <a:pathLst>
            <a:path>
              <a:moveTo>
                <a:pt x="0" y="0"/>
              </a:moveTo>
              <a:lnTo>
                <a:pt x="605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99AB9C-2ADE-49AA-ADB7-CC953F40C252}">
      <dsp:nvSpPr>
        <dsp:cNvPr id="0" name=""/>
        <dsp:cNvSpPr/>
      </dsp:nvSpPr>
      <dsp:spPr>
        <a:xfrm>
          <a:off x="3545991" y="4527137"/>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en-GB" sz="1300" kern="1200"/>
            <a:t>Lambeth Safeguarding Adults Board</a:t>
          </a:r>
        </a:p>
      </dsp:txBody>
      <dsp:txXfrm>
        <a:off x="3599824" y="4580970"/>
        <a:ext cx="995100" cy="995100"/>
      </dsp:txXfrm>
    </dsp:sp>
    <dsp:sp modelId="{E61937FE-FA9E-409E-A3A1-3865EEEA48B4}">
      <dsp:nvSpPr>
        <dsp:cNvPr id="0" name=""/>
        <dsp:cNvSpPr/>
      </dsp:nvSpPr>
      <dsp:spPr>
        <a:xfrm rot="7560000">
          <a:off x="1664917" y="4282378"/>
          <a:ext cx="605077" cy="0"/>
        </a:xfrm>
        <a:custGeom>
          <a:avLst/>
          <a:gdLst/>
          <a:ahLst/>
          <a:cxnLst/>
          <a:rect l="0" t="0" r="0" b="0"/>
          <a:pathLst>
            <a:path>
              <a:moveTo>
                <a:pt x="0" y="0"/>
              </a:moveTo>
              <a:lnTo>
                <a:pt x="605077"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07D9AF-5246-4793-A43B-3869DC41A794}">
      <dsp:nvSpPr>
        <dsp:cNvPr id="0" name=""/>
        <dsp:cNvSpPr/>
      </dsp:nvSpPr>
      <dsp:spPr>
        <a:xfrm>
          <a:off x="837642" y="4527137"/>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622300">
            <a:lnSpc>
              <a:spcPct val="90000"/>
            </a:lnSpc>
            <a:spcBef>
              <a:spcPct val="0"/>
            </a:spcBef>
            <a:spcAft>
              <a:spcPct val="35000"/>
            </a:spcAft>
          </a:pPr>
          <a:r>
            <a:rPr lang="en-GB" sz="1400" kern="1200"/>
            <a:t>Lambeth First (Local Strategic Partnership) </a:t>
          </a:r>
        </a:p>
      </dsp:txBody>
      <dsp:txXfrm>
        <a:off x="891475" y="4580970"/>
        <a:ext cx="995100" cy="995100"/>
      </dsp:txXfrm>
    </dsp:sp>
    <dsp:sp modelId="{6741896F-1A4A-448A-8A94-A2AB875FCBE4}">
      <dsp:nvSpPr>
        <dsp:cNvPr id="0" name=""/>
        <dsp:cNvSpPr/>
      </dsp:nvSpPr>
      <dsp:spPr>
        <a:xfrm rot="11880000">
          <a:off x="1082466" y="2814572"/>
          <a:ext cx="858789" cy="0"/>
        </a:xfrm>
        <a:custGeom>
          <a:avLst/>
          <a:gdLst/>
          <a:ahLst/>
          <a:cxnLst/>
          <a:rect l="0" t="0" r="0" b="0"/>
          <a:pathLst>
            <a:path>
              <a:moveTo>
                <a:pt x="0" y="0"/>
              </a:moveTo>
              <a:lnTo>
                <a:pt x="85878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6ECC83F-2FC4-4D10-8FA7-82D20C7DE403}">
      <dsp:nvSpPr>
        <dsp:cNvPr id="0" name=""/>
        <dsp:cNvSpPr/>
      </dsp:nvSpPr>
      <dsp:spPr>
        <a:xfrm>
          <a:off x="716" y="1951344"/>
          <a:ext cx="1102766" cy="1102766"/>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800100">
            <a:lnSpc>
              <a:spcPct val="90000"/>
            </a:lnSpc>
            <a:spcBef>
              <a:spcPct val="0"/>
            </a:spcBef>
            <a:spcAft>
              <a:spcPct val="35000"/>
            </a:spcAft>
          </a:pPr>
          <a:r>
            <a:rPr lang="en-GB" sz="1800" kern="1200"/>
            <a:t>Safer Lambeth Executive</a:t>
          </a:r>
        </a:p>
      </dsp:txBody>
      <dsp:txXfrm>
        <a:off x="54549" y="2005177"/>
        <a:ext cx="995100" cy="9951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3AC994-F0D2-4EAF-BF7C-8DF9EA6F9D87}">
      <dsp:nvSpPr>
        <dsp:cNvPr id="0" name=""/>
        <dsp:cNvSpPr/>
      </dsp:nvSpPr>
      <dsp:spPr>
        <a:xfrm>
          <a:off x="2724150" y="760415"/>
          <a:ext cx="2133571" cy="246859"/>
        </a:xfrm>
        <a:custGeom>
          <a:avLst/>
          <a:gdLst/>
          <a:ahLst/>
          <a:cxnLst/>
          <a:rect l="0" t="0" r="0" b="0"/>
          <a:pathLst>
            <a:path>
              <a:moveTo>
                <a:pt x="0" y="0"/>
              </a:moveTo>
              <a:lnTo>
                <a:pt x="0" y="123429"/>
              </a:lnTo>
              <a:lnTo>
                <a:pt x="2133571" y="123429"/>
              </a:lnTo>
              <a:lnTo>
                <a:pt x="2133571"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F45F1BF-CFFA-4DCA-B103-A5DECCA5B272}">
      <dsp:nvSpPr>
        <dsp:cNvPr id="0" name=""/>
        <dsp:cNvSpPr/>
      </dsp:nvSpPr>
      <dsp:spPr>
        <a:xfrm>
          <a:off x="2724150" y="760415"/>
          <a:ext cx="711190" cy="246859"/>
        </a:xfrm>
        <a:custGeom>
          <a:avLst/>
          <a:gdLst/>
          <a:ahLst/>
          <a:cxnLst/>
          <a:rect l="0" t="0" r="0" b="0"/>
          <a:pathLst>
            <a:path>
              <a:moveTo>
                <a:pt x="0" y="0"/>
              </a:moveTo>
              <a:lnTo>
                <a:pt x="0" y="123429"/>
              </a:lnTo>
              <a:lnTo>
                <a:pt x="711190" y="123429"/>
              </a:lnTo>
              <a:lnTo>
                <a:pt x="71119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923787-18FE-4512-A3F4-EEB68C535B01}">
      <dsp:nvSpPr>
        <dsp:cNvPr id="0" name=""/>
        <dsp:cNvSpPr/>
      </dsp:nvSpPr>
      <dsp:spPr>
        <a:xfrm>
          <a:off x="1542751" y="1595036"/>
          <a:ext cx="178973" cy="594079"/>
        </a:xfrm>
        <a:custGeom>
          <a:avLst/>
          <a:gdLst/>
          <a:ahLst/>
          <a:cxnLst/>
          <a:rect l="0" t="0" r="0" b="0"/>
          <a:pathLst>
            <a:path>
              <a:moveTo>
                <a:pt x="0" y="0"/>
              </a:moveTo>
              <a:lnTo>
                <a:pt x="0" y="594079"/>
              </a:lnTo>
              <a:lnTo>
                <a:pt x="178973" y="59407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39DE16-0C9A-46CE-95CA-6723CD317637}">
      <dsp:nvSpPr>
        <dsp:cNvPr id="0" name=""/>
        <dsp:cNvSpPr/>
      </dsp:nvSpPr>
      <dsp:spPr>
        <a:xfrm>
          <a:off x="2012959" y="760415"/>
          <a:ext cx="711190" cy="246859"/>
        </a:xfrm>
        <a:custGeom>
          <a:avLst/>
          <a:gdLst/>
          <a:ahLst/>
          <a:cxnLst/>
          <a:rect l="0" t="0" r="0" b="0"/>
          <a:pathLst>
            <a:path>
              <a:moveTo>
                <a:pt x="711190" y="0"/>
              </a:moveTo>
              <a:lnTo>
                <a:pt x="711190" y="123429"/>
              </a:lnTo>
              <a:lnTo>
                <a:pt x="0" y="123429"/>
              </a:lnTo>
              <a:lnTo>
                <a:pt x="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185D1C-75F5-4F3E-B3F6-1044E31DFA2D}">
      <dsp:nvSpPr>
        <dsp:cNvPr id="0" name=""/>
        <dsp:cNvSpPr/>
      </dsp:nvSpPr>
      <dsp:spPr>
        <a:xfrm>
          <a:off x="590578" y="760415"/>
          <a:ext cx="2133571" cy="246859"/>
        </a:xfrm>
        <a:custGeom>
          <a:avLst/>
          <a:gdLst/>
          <a:ahLst/>
          <a:cxnLst/>
          <a:rect l="0" t="0" r="0" b="0"/>
          <a:pathLst>
            <a:path>
              <a:moveTo>
                <a:pt x="2133571" y="0"/>
              </a:moveTo>
              <a:lnTo>
                <a:pt x="2133571" y="123429"/>
              </a:lnTo>
              <a:lnTo>
                <a:pt x="0" y="123429"/>
              </a:lnTo>
              <a:lnTo>
                <a:pt x="0" y="24685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72E5B9-1F9F-468A-9CD8-8B3863983D82}">
      <dsp:nvSpPr>
        <dsp:cNvPr id="0" name=""/>
        <dsp:cNvSpPr/>
      </dsp:nvSpPr>
      <dsp:spPr>
        <a:xfrm>
          <a:off x="1926358" y="84943"/>
          <a:ext cx="1595582" cy="6754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LSCP Executive </a:t>
          </a:r>
        </a:p>
        <a:p>
          <a:pPr lvl="0" algn="ctr" defTabSz="444500">
            <a:lnSpc>
              <a:spcPct val="90000"/>
            </a:lnSpc>
            <a:spcBef>
              <a:spcPct val="0"/>
            </a:spcBef>
            <a:spcAft>
              <a:spcPct val="35000"/>
            </a:spcAft>
          </a:pPr>
          <a:r>
            <a:rPr lang="en-GB" sz="1000" kern="1200"/>
            <a:t>Local Authority, Police , CCG</a:t>
          </a:r>
        </a:p>
      </dsp:txBody>
      <dsp:txXfrm>
        <a:off x="1926358" y="84943"/>
        <a:ext cx="1595582" cy="675472"/>
      </dsp:txXfrm>
    </dsp:sp>
    <dsp:sp modelId="{EBF488B1-B522-4F3F-A782-047FC47810FF}">
      <dsp:nvSpPr>
        <dsp:cNvPr id="0" name=""/>
        <dsp:cNvSpPr/>
      </dsp:nvSpPr>
      <dsp:spPr>
        <a:xfrm>
          <a:off x="2818"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Training and development subgroup</a:t>
          </a:r>
        </a:p>
      </dsp:txBody>
      <dsp:txXfrm>
        <a:off x="2818" y="1007275"/>
        <a:ext cx="1175521" cy="587760"/>
      </dsp:txXfrm>
    </dsp:sp>
    <dsp:sp modelId="{D731908B-09C0-470E-9073-A9F75DF93EA1}">
      <dsp:nvSpPr>
        <dsp:cNvPr id="0" name=""/>
        <dsp:cNvSpPr/>
      </dsp:nvSpPr>
      <dsp:spPr>
        <a:xfrm>
          <a:off x="1425198"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Quality Assurance, performance and safeguarding incidents subgroup</a:t>
          </a:r>
        </a:p>
      </dsp:txBody>
      <dsp:txXfrm>
        <a:off x="1425198" y="1007275"/>
        <a:ext cx="1175521" cy="587760"/>
      </dsp:txXfrm>
    </dsp:sp>
    <dsp:sp modelId="{E7BC02C2-E992-4038-B58F-D9D109BC3B10}">
      <dsp:nvSpPr>
        <dsp:cNvPr id="0" name=""/>
        <dsp:cNvSpPr/>
      </dsp:nvSpPr>
      <dsp:spPr>
        <a:xfrm>
          <a:off x="1721724" y="1895234"/>
          <a:ext cx="1570120"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Learning and Practice Improvement Hubs around annual priorities</a:t>
          </a:r>
        </a:p>
      </dsp:txBody>
      <dsp:txXfrm>
        <a:off x="1721724" y="1895234"/>
        <a:ext cx="1570120" cy="587760"/>
      </dsp:txXfrm>
    </dsp:sp>
    <dsp:sp modelId="{3CD21AE2-D9AA-467C-865E-0B679B8D23D6}">
      <dsp:nvSpPr>
        <dsp:cNvPr id="0" name=""/>
        <dsp:cNvSpPr/>
      </dsp:nvSpPr>
      <dsp:spPr>
        <a:xfrm>
          <a:off x="2847579"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Adolescents at risk of harm subgroup</a:t>
          </a:r>
        </a:p>
      </dsp:txBody>
      <dsp:txXfrm>
        <a:off x="2847579" y="1007275"/>
        <a:ext cx="1175521" cy="587760"/>
      </dsp:txXfrm>
    </dsp:sp>
    <dsp:sp modelId="{10B4BAEF-267B-4455-8B86-13010B0F4FC4}">
      <dsp:nvSpPr>
        <dsp:cNvPr id="0" name=""/>
        <dsp:cNvSpPr/>
      </dsp:nvSpPr>
      <dsp:spPr>
        <a:xfrm>
          <a:off x="4269960" y="1007275"/>
          <a:ext cx="1175521" cy="58776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Child Death Overview Panel</a:t>
          </a:r>
        </a:p>
      </dsp:txBody>
      <dsp:txXfrm>
        <a:off x="4269960" y="1007275"/>
        <a:ext cx="1175521" cy="58776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A1B81E-54AB-4EB3-AA5A-C535579DE2E8}">
      <dsp:nvSpPr>
        <dsp:cNvPr id="0" name=""/>
        <dsp:cNvSpPr/>
      </dsp:nvSpPr>
      <dsp:spPr>
        <a:xfrm>
          <a:off x="2040996" y="121858"/>
          <a:ext cx="1500357" cy="1599307"/>
        </a:xfrm>
        <a:prstGeom prst="ellipse">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Exec Board scopes audit and QA </a:t>
          </a:r>
        </a:p>
      </dsp:txBody>
      <dsp:txXfrm>
        <a:off x="2260718" y="356071"/>
        <a:ext cx="1060913" cy="1130881"/>
      </dsp:txXfrm>
    </dsp:sp>
    <dsp:sp modelId="{4E24D792-D752-458D-ADAE-AE84A27C5A04}">
      <dsp:nvSpPr>
        <dsp:cNvPr id="0" name=""/>
        <dsp:cNvSpPr/>
      </dsp:nvSpPr>
      <dsp:spPr>
        <a:xfrm rot="2473298">
          <a:off x="3356701" y="1449356"/>
          <a:ext cx="690033"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3376767" y="1503955"/>
        <a:ext cx="528103" cy="323860"/>
      </dsp:txXfrm>
    </dsp:sp>
    <dsp:sp modelId="{895A2173-31BD-4A03-8C01-4C7407BB4264}">
      <dsp:nvSpPr>
        <dsp:cNvPr id="0" name=""/>
        <dsp:cNvSpPr/>
      </dsp:nvSpPr>
      <dsp:spPr>
        <a:xfrm>
          <a:off x="3869797" y="1805942"/>
          <a:ext cx="1407406" cy="1354133"/>
        </a:xfrm>
        <a:prstGeom prst="ellipse">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LPIH meets to plan audits, observations</a:t>
          </a:r>
        </a:p>
      </dsp:txBody>
      <dsp:txXfrm>
        <a:off x="4075907" y="2004250"/>
        <a:ext cx="995186" cy="957517"/>
      </dsp:txXfrm>
    </dsp:sp>
    <dsp:sp modelId="{9EF51A9C-6DE8-43AB-8F8B-44DB1B7356FE}">
      <dsp:nvSpPr>
        <dsp:cNvPr id="0" name=""/>
        <dsp:cNvSpPr/>
      </dsp:nvSpPr>
      <dsp:spPr>
        <a:xfrm rot="5660247">
          <a:off x="4183181" y="3245931"/>
          <a:ext cx="660223"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4270269" y="3273151"/>
        <a:ext cx="498293" cy="323860"/>
      </dsp:txXfrm>
    </dsp:sp>
    <dsp:sp modelId="{D93E4DB1-3D0D-40CD-A1BD-C86A6925D250}">
      <dsp:nvSpPr>
        <dsp:cNvPr id="0" name=""/>
        <dsp:cNvSpPr/>
      </dsp:nvSpPr>
      <dsp:spPr>
        <a:xfrm>
          <a:off x="3679077" y="3815060"/>
          <a:ext cx="1479662" cy="1412268"/>
        </a:xfrm>
        <a:prstGeom prst="ellipse">
          <a:avLst/>
        </a:prstGeom>
        <a:solidFill>
          <a:srgbClr val="FFC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Audits undertaken alongside practitioners</a:t>
          </a:r>
        </a:p>
      </dsp:txBody>
      <dsp:txXfrm>
        <a:off x="3895768" y="4021882"/>
        <a:ext cx="1046280" cy="998624"/>
      </dsp:txXfrm>
    </dsp:sp>
    <dsp:sp modelId="{80C5BD02-A3A5-4394-9972-3D38BBD132B8}">
      <dsp:nvSpPr>
        <dsp:cNvPr id="0" name=""/>
        <dsp:cNvSpPr/>
      </dsp:nvSpPr>
      <dsp:spPr>
        <a:xfrm rot="10531335">
          <a:off x="2665316" y="4360461"/>
          <a:ext cx="719562"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2826999" y="4462093"/>
        <a:ext cx="557632" cy="323860"/>
      </dsp:txXfrm>
    </dsp:sp>
    <dsp:sp modelId="{F27EA506-2655-4188-84C0-CA78E18A66F3}">
      <dsp:nvSpPr>
        <dsp:cNvPr id="0" name=""/>
        <dsp:cNvSpPr/>
      </dsp:nvSpPr>
      <dsp:spPr>
        <a:xfrm>
          <a:off x="972653" y="4004707"/>
          <a:ext cx="1357155" cy="1466452"/>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Conversations with children and families</a:t>
          </a:r>
        </a:p>
      </dsp:txBody>
      <dsp:txXfrm>
        <a:off x="1171404" y="4219464"/>
        <a:ext cx="959653" cy="1036938"/>
      </dsp:txXfrm>
    </dsp:sp>
    <dsp:sp modelId="{9D746B2A-17FB-493B-B9DC-F5517A200B54}">
      <dsp:nvSpPr>
        <dsp:cNvPr id="0" name=""/>
        <dsp:cNvSpPr/>
      </dsp:nvSpPr>
      <dsp:spPr>
        <a:xfrm rot="14957899">
          <a:off x="810276" y="3311521"/>
          <a:ext cx="807801"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rot="10800000">
        <a:off x="919862" y="3495211"/>
        <a:ext cx="645871" cy="323860"/>
      </dsp:txXfrm>
    </dsp:sp>
    <dsp:sp modelId="{E0A0CF32-5BB9-4561-9234-B4AC28CDAB88}">
      <dsp:nvSpPr>
        <dsp:cNvPr id="0" name=""/>
        <dsp:cNvSpPr/>
      </dsp:nvSpPr>
      <dsp:spPr>
        <a:xfrm>
          <a:off x="0" y="1667177"/>
          <a:ext cx="1529305" cy="1449403"/>
        </a:xfrm>
        <a:prstGeom prst="ellipse">
          <a:avLst/>
        </a:prstGeom>
        <a:solidFill>
          <a:srgbClr val="E86E48"/>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GB" sz="1200" kern="1200"/>
            <a:t>LPIH  meets to discuss findings and develop improvement plan; reports on progress to Exec Board </a:t>
          </a:r>
        </a:p>
      </dsp:txBody>
      <dsp:txXfrm>
        <a:off x="223962" y="1879437"/>
        <a:ext cx="1081381" cy="1024883"/>
      </dsp:txXfrm>
    </dsp:sp>
    <dsp:sp modelId="{1505D2D0-6311-49E1-8FAF-3B26FFA15E9C}">
      <dsp:nvSpPr>
        <dsp:cNvPr id="0" name=""/>
        <dsp:cNvSpPr/>
      </dsp:nvSpPr>
      <dsp:spPr>
        <a:xfrm rot="19442208">
          <a:off x="1396651" y="1400223"/>
          <a:ext cx="725556" cy="53976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GB" sz="2300" kern="1200"/>
        </a:p>
      </dsp:txBody>
      <dsp:txXfrm>
        <a:off x="1412083" y="1555724"/>
        <a:ext cx="563626" cy="32386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C442A1A6D79F45AD9112EB9C29445D" ma:contentTypeVersion="12" ma:contentTypeDescription="Create a new document." ma:contentTypeScope="" ma:versionID="d4e82baf0aba46adb2886f26cf0dcb53">
  <xsd:schema xmlns:xsd="http://www.w3.org/2001/XMLSchema" xmlns:xs="http://www.w3.org/2001/XMLSchema" xmlns:p="http://schemas.microsoft.com/office/2006/metadata/properties" xmlns:ns2="89f24625-8a58-4b22-84a2-47f7a77adf3d" xmlns:ns3="9b9d5809-7a5f-4cea-82fc-0fa02f14bab7" targetNamespace="http://schemas.microsoft.com/office/2006/metadata/properties" ma:root="true" ma:fieldsID="2e6632e9866daf9e4ccecd324dcaf459" ns2:_="" ns3:_="">
    <xsd:import namespace="89f24625-8a58-4b22-84a2-47f7a77adf3d"/>
    <xsd:import namespace="9b9d5809-7a5f-4cea-82fc-0fa02f14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24625-8a58-4b22-84a2-47f7a77adf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d5809-7a5f-4cea-82fc-0fa02f14bab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B70CAF-AEED-44D0-A06C-389850084BBF}">
  <ds:schemaRefs>
    <ds:schemaRef ds:uri="http://schemas.openxmlformats.org/officeDocument/2006/bibliography"/>
  </ds:schemaRefs>
</ds:datastoreItem>
</file>

<file path=customXml/itemProps2.xml><?xml version="1.0" encoding="utf-8"?>
<ds:datastoreItem xmlns:ds="http://schemas.openxmlformats.org/officeDocument/2006/customXml" ds:itemID="{315F46C9-4C73-4ADC-AF0A-AC692CB91AAB}"/>
</file>

<file path=customXml/itemProps3.xml><?xml version="1.0" encoding="utf-8"?>
<ds:datastoreItem xmlns:ds="http://schemas.openxmlformats.org/officeDocument/2006/customXml" ds:itemID="{60051C2A-B5EF-4331-8FA3-FB91E5B0B47D}"/>
</file>

<file path=customXml/itemProps4.xml><?xml version="1.0" encoding="utf-8"?>
<ds:datastoreItem xmlns:ds="http://schemas.openxmlformats.org/officeDocument/2006/customXml" ds:itemID="{1AEC1FF5-0E8B-427A-83A6-10FC176A9A48}"/>
</file>

<file path=docProps/app.xml><?xml version="1.0" encoding="utf-8"?>
<Properties xmlns="http://schemas.openxmlformats.org/officeDocument/2006/extended-properties" xmlns:vt="http://schemas.openxmlformats.org/officeDocument/2006/docPropsVTypes">
  <Template>Normal</Template>
  <TotalTime>0</TotalTime>
  <Pages>23</Pages>
  <Words>5634</Words>
  <Characters>32120</Characters>
  <Application>Microsoft Office Word</Application>
  <DocSecurity>4</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37679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Sarkar,Naeema</dc:creator>
  <cp:keywords/>
  <dc:description/>
  <cp:lastModifiedBy>Connie Wessels</cp:lastModifiedBy>
  <cp:revision>2</cp:revision>
  <cp:lastPrinted>2019-05-30T08:06:00Z</cp:lastPrinted>
  <dcterms:created xsi:type="dcterms:W3CDTF">2019-08-29T14:23:00Z</dcterms:created>
  <dcterms:modified xsi:type="dcterms:W3CDTF">2019-08-29T14:23:00Z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0x01010097C442A1A6D79F45AD9112EB9C29445D</vt:lpwstr>
  </property>
</Properties>
</file>